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3694" w:rsidRPr="002E1524" w:rsidRDefault="00893694" w:rsidP="003324E9">
      <w:pPr>
        <w:ind w:right="-426"/>
        <w:jc w:val="center"/>
        <w:rPr>
          <w:rFonts w:cs="David"/>
          <w:rtl/>
        </w:rPr>
      </w:pPr>
    </w:p>
    <w:p w:rsidR="00893694" w:rsidRPr="002E1524" w:rsidRDefault="00893694" w:rsidP="003324E9">
      <w:pPr>
        <w:ind w:right="-426"/>
        <w:rPr>
          <w:rFonts w:cs="David"/>
          <w:rtl/>
        </w:rPr>
      </w:pPr>
    </w:p>
    <w:p w:rsidR="00893694" w:rsidRPr="002E1524" w:rsidRDefault="00893694" w:rsidP="003324E9">
      <w:pPr>
        <w:ind w:right="-426"/>
        <w:rPr>
          <w:rFonts w:cs="David"/>
          <w:rtl/>
        </w:rPr>
      </w:pPr>
    </w:p>
    <w:p w:rsidR="00893694" w:rsidRPr="00F65965" w:rsidRDefault="00893694" w:rsidP="00F65965">
      <w:pPr>
        <w:spacing w:line="360" w:lineRule="auto"/>
        <w:ind w:right="-426"/>
        <w:jc w:val="center"/>
        <w:outlineLvl w:val="0"/>
        <w:rPr>
          <w:rFonts w:ascii="Tahoma" w:hAnsi="Tahoma" w:cs="Tahoma"/>
          <w:b/>
          <w:bCs/>
          <w:sz w:val="20"/>
          <w:szCs w:val="20"/>
          <w:rtl/>
        </w:rPr>
      </w:pPr>
      <w:r w:rsidRPr="00F65965">
        <w:rPr>
          <w:rFonts w:ascii="Tahoma" w:hAnsi="Tahoma" w:cs="Tahoma"/>
          <w:b/>
          <w:bCs/>
          <w:sz w:val="20"/>
          <w:szCs w:val="20"/>
          <w:rtl/>
        </w:rPr>
        <w:t>מדינת ישראל – משרד הבריאות</w:t>
      </w:r>
    </w:p>
    <w:p w:rsidR="00893694" w:rsidRPr="00F65965" w:rsidRDefault="00893694" w:rsidP="00F65965">
      <w:pPr>
        <w:spacing w:line="360" w:lineRule="auto"/>
        <w:ind w:right="-426"/>
        <w:jc w:val="center"/>
        <w:outlineLvl w:val="0"/>
        <w:rPr>
          <w:rFonts w:ascii="Tahoma" w:hAnsi="Tahoma" w:cs="Tahoma"/>
          <w:b/>
          <w:bCs/>
          <w:sz w:val="22"/>
          <w:szCs w:val="22"/>
          <w:rtl/>
        </w:rPr>
      </w:pPr>
      <w:r w:rsidRPr="00F65965">
        <w:rPr>
          <w:rFonts w:ascii="Tahoma" w:hAnsi="Tahoma" w:cs="Tahoma"/>
          <w:b/>
          <w:bCs/>
          <w:sz w:val="20"/>
          <w:szCs w:val="20"/>
          <w:rtl/>
        </w:rPr>
        <w:t>המרכז ה</w:t>
      </w:r>
      <w:r w:rsidR="00BA70FF" w:rsidRPr="00F65965">
        <w:rPr>
          <w:rFonts w:ascii="Tahoma" w:hAnsi="Tahoma" w:cs="Tahoma"/>
          <w:b/>
          <w:bCs/>
          <w:sz w:val="20"/>
          <w:szCs w:val="20"/>
          <w:rtl/>
        </w:rPr>
        <w:t>ירושלמי</w:t>
      </w:r>
      <w:r w:rsidRPr="00F65965">
        <w:rPr>
          <w:rFonts w:ascii="Tahoma" w:hAnsi="Tahoma" w:cs="Tahoma"/>
          <w:b/>
          <w:bCs/>
          <w:sz w:val="20"/>
          <w:szCs w:val="20"/>
          <w:rtl/>
        </w:rPr>
        <w:t xml:space="preserve"> לבריאות הנפש</w:t>
      </w:r>
    </w:p>
    <w:p w:rsidR="00EB0C96" w:rsidRDefault="003A3B06" w:rsidP="003A3B06">
      <w:pPr>
        <w:spacing w:line="360" w:lineRule="auto"/>
        <w:ind w:right="-426"/>
        <w:jc w:val="center"/>
        <w:outlineLvl w:val="0"/>
        <w:rPr>
          <w:rFonts w:ascii="Tahoma" w:hAnsi="Tahoma" w:cs="Tahoma"/>
          <w:b/>
          <w:bCs/>
          <w:sz w:val="28"/>
          <w:szCs w:val="28"/>
          <w:rtl/>
        </w:rPr>
      </w:pPr>
      <w:r>
        <w:rPr>
          <w:rFonts w:ascii="Tahoma" w:hAnsi="Tahoma" w:cs="Tahoma" w:hint="cs"/>
          <w:b/>
          <w:bCs/>
          <w:sz w:val="28"/>
          <w:szCs w:val="28"/>
          <w:u w:val="single"/>
          <w:rtl/>
        </w:rPr>
        <w:t xml:space="preserve">הזמנה להציע הצעות </w:t>
      </w:r>
    </w:p>
    <w:p w:rsidR="001A36AC" w:rsidRDefault="00387C2C" w:rsidP="001A36AC">
      <w:pPr>
        <w:ind w:right="-426"/>
        <w:jc w:val="center"/>
        <w:outlineLvl w:val="0"/>
        <w:rPr>
          <w:rFonts w:ascii="Tahoma" w:hAnsi="Tahoma" w:cs="Tahoma"/>
          <w:b/>
          <w:bCs/>
          <w:sz w:val="22"/>
          <w:szCs w:val="22"/>
          <w:rtl/>
        </w:rPr>
      </w:pPr>
      <w:r w:rsidRPr="00EB0C96">
        <w:rPr>
          <w:rFonts w:ascii="Tahoma" w:hAnsi="Tahoma" w:cs="Tahoma" w:hint="cs"/>
          <w:b/>
          <w:bCs/>
          <w:sz w:val="28"/>
          <w:szCs w:val="28"/>
          <w:rtl/>
        </w:rPr>
        <w:t xml:space="preserve"> </w:t>
      </w:r>
      <w:r w:rsidR="007667EE" w:rsidRPr="00EB0C96">
        <w:rPr>
          <w:rFonts w:ascii="Tahoma" w:hAnsi="Tahoma" w:cs="Tahoma" w:hint="cs"/>
          <w:b/>
          <w:bCs/>
          <w:sz w:val="22"/>
          <w:szCs w:val="22"/>
          <w:rtl/>
        </w:rPr>
        <w:t>ל</w:t>
      </w:r>
      <w:r w:rsidR="00135418" w:rsidRPr="00EB0C96">
        <w:rPr>
          <w:rFonts w:ascii="Tahoma" w:hAnsi="Tahoma" w:cs="Tahoma" w:hint="cs"/>
          <w:b/>
          <w:bCs/>
          <w:sz w:val="22"/>
          <w:szCs w:val="22"/>
          <w:rtl/>
        </w:rPr>
        <w:t>ביצוע תכנית</w:t>
      </w:r>
      <w:r w:rsidR="00320C35" w:rsidRPr="00EB0C96">
        <w:rPr>
          <w:rFonts w:ascii="Tahoma" w:hAnsi="Tahoma" w:cs="Tahoma" w:hint="cs"/>
          <w:b/>
          <w:bCs/>
          <w:sz w:val="22"/>
          <w:szCs w:val="22"/>
          <w:rtl/>
        </w:rPr>
        <w:t>/</w:t>
      </w:r>
      <w:proofErr w:type="spellStart"/>
      <w:r w:rsidR="00320C35" w:rsidRPr="00EB0C96">
        <w:rPr>
          <w:rFonts w:ascii="Tahoma" w:hAnsi="Tahoma" w:cs="Tahoma" w:hint="cs"/>
          <w:b/>
          <w:bCs/>
          <w:sz w:val="22"/>
          <w:szCs w:val="22"/>
          <w:rtl/>
        </w:rPr>
        <w:t>יות</w:t>
      </w:r>
      <w:proofErr w:type="spellEnd"/>
      <w:r w:rsidR="00135418" w:rsidRPr="00EB0C96">
        <w:rPr>
          <w:rFonts w:ascii="Tahoma" w:hAnsi="Tahoma" w:cs="Tahoma" w:hint="cs"/>
          <w:b/>
          <w:bCs/>
          <w:sz w:val="22"/>
          <w:szCs w:val="22"/>
          <w:rtl/>
        </w:rPr>
        <w:t xml:space="preserve"> התערבות טיפולית </w:t>
      </w:r>
    </w:p>
    <w:p w:rsidR="003A3B06" w:rsidRDefault="00135418" w:rsidP="001A36AC">
      <w:pPr>
        <w:ind w:right="-426"/>
        <w:jc w:val="center"/>
        <w:outlineLvl w:val="0"/>
        <w:rPr>
          <w:rFonts w:ascii="Tahoma" w:hAnsi="Tahoma" w:cs="Tahoma"/>
          <w:b/>
          <w:bCs/>
          <w:sz w:val="22"/>
          <w:szCs w:val="22"/>
          <w:rtl/>
        </w:rPr>
      </w:pPr>
      <w:r w:rsidRPr="00EB0C96">
        <w:rPr>
          <w:rFonts w:ascii="Tahoma" w:hAnsi="Tahoma" w:cs="Tahoma" w:hint="cs"/>
          <w:b/>
          <w:bCs/>
          <w:sz w:val="22"/>
          <w:szCs w:val="22"/>
          <w:rtl/>
        </w:rPr>
        <w:t>למטופלים הלוקים בתחלואה כפולה</w:t>
      </w:r>
      <w:r w:rsidR="00A86CE4" w:rsidRPr="00EB0C96">
        <w:rPr>
          <w:rFonts w:ascii="Tahoma" w:hAnsi="Tahoma" w:cs="Tahoma" w:hint="cs"/>
          <w:b/>
          <w:bCs/>
          <w:sz w:val="22"/>
          <w:szCs w:val="22"/>
          <w:rtl/>
        </w:rPr>
        <w:t xml:space="preserve"> </w:t>
      </w:r>
      <w:r w:rsidR="00462224" w:rsidRPr="00EB0C96">
        <w:rPr>
          <w:rFonts w:ascii="Tahoma" w:hAnsi="Tahoma" w:cs="Tahoma" w:hint="cs"/>
          <w:b/>
          <w:bCs/>
          <w:sz w:val="22"/>
          <w:szCs w:val="22"/>
          <w:rtl/>
        </w:rPr>
        <w:t xml:space="preserve">השוהים </w:t>
      </w:r>
      <w:r w:rsidRPr="00EB0C96">
        <w:rPr>
          <w:rFonts w:ascii="Tahoma" w:hAnsi="Tahoma" w:cs="Tahoma" w:hint="cs"/>
          <w:b/>
          <w:bCs/>
          <w:sz w:val="22"/>
          <w:szCs w:val="22"/>
          <w:rtl/>
        </w:rPr>
        <w:t>ב</w:t>
      </w:r>
      <w:r w:rsidR="00A86CE4" w:rsidRPr="00EB0C96">
        <w:rPr>
          <w:rFonts w:ascii="Tahoma" w:hAnsi="Tahoma" w:cs="Tahoma" w:hint="cs"/>
          <w:b/>
          <w:bCs/>
          <w:sz w:val="22"/>
          <w:szCs w:val="22"/>
          <w:rtl/>
        </w:rPr>
        <w:t>מרכז</w:t>
      </w:r>
      <w:r w:rsidR="001A36AC">
        <w:rPr>
          <w:rFonts w:ascii="Tahoma" w:hAnsi="Tahoma" w:cs="Tahoma" w:hint="cs"/>
          <w:b/>
          <w:bCs/>
          <w:sz w:val="22"/>
          <w:szCs w:val="22"/>
          <w:rtl/>
        </w:rPr>
        <w:t xml:space="preserve"> </w:t>
      </w:r>
      <w:r w:rsidR="00A86CE4" w:rsidRPr="00EB0C96">
        <w:rPr>
          <w:rFonts w:ascii="Tahoma" w:hAnsi="Tahoma" w:cs="Tahoma" w:hint="cs"/>
          <w:b/>
          <w:bCs/>
          <w:sz w:val="22"/>
          <w:szCs w:val="22"/>
          <w:rtl/>
        </w:rPr>
        <w:t>ה</w:t>
      </w:r>
      <w:r w:rsidR="008B21BC" w:rsidRPr="00EB0C96">
        <w:rPr>
          <w:rFonts w:ascii="Tahoma" w:hAnsi="Tahoma" w:cs="Tahoma" w:hint="cs"/>
          <w:b/>
          <w:bCs/>
          <w:sz w:val="22"/>
          <w:szCs w:val="22"/>
          <w:rtl/>
        </w:rPr>
        <w:t xml:space="preserve">ירושלמי </w:t>
      </w:r>
      <w:proofErr w:type="spellStart"/>
      <w:r w:rsidR="008B21BC" w:rsidRPr="00EB0C96">
        <w:rPr>
          <w:rFonts w:ascii="Tahoma" w:hAnsi="Tahoma" w:cs="Tahoma" w:hint="cs"/>
          <w:b/>
          <w:bCs/>
          <w:sz w:val="22"/>
          <w:szCs w:val="22"/>
          <w:rtl/>
        </w:rPr>
        <w:t>לברה"ן</w:t>
      </w:r>
      <w:proofErr w:type="spellEnd"/>
      <w:r w:rsidRPr="00EB0C96">
        <w:rPr>
          <w:rFonts w:ascii="Tahoma" w:hAnsi="Tahoma" w:cs="Tahoma" w:hint="cs"/>
          <w:b/>
          <w:bCs/>
          <w:sz w:val="22"/>
          <w:szCs w:val="22"/>
          <w:rtl/>
        </w:rPr>
        <w:t xml:space="preserve"> </w:t>
      </w:r>
    </w:p>
    <w:p w:rsidR="00EB0C96" w:rsidRDefault="00EB0C96" w:rsidP="001A36AC">
      <w:pPr>
        <w:ind w:right="-426"/>
        <w:jc w:val="center"/>
        <w:outlineLvl w:val="0"/>
        <w:rPr>
          <w:rFonts w:ascii="Tahoma" w:hAnsi="Tahoma" w:cs="Tahoma"/>
          <w:rtl/>
        </w:rPr>
      </w:pPr>
      <w:r>
        <w:rPr>
          <w:rFonts w:ascii="Tahoma" w:hAnsi="Tahoma" w:cs="Tahoma" w:hint="cs"/>
          <w:b/>
          <w:bCs/>
          <w:sz w:val="22"/>
          <w:szCs w:val="22"/>
          <w:rtl/>
        </w:rPr>
        <w:t xml:space="preserve"> </w:t>
      </w:r>
    </w:p>
    <w:p w:rsidR="001A36AC" w:rsidRPr="003A3B06" w:rsidRDefault="003A3B06" w:rsidP="001A36AC">
      <w:pPr>
        <w:ind w:right="-426"/>
        <w:jc w:val="center"/>
        <w:outlineLvl w:val="0"/>
        <w:rPr>
          <w:rFonts w:ascii="Tahoma" w:hAnsi="Tahoma" w:cs="Tahoma"/>
          <w:sz w:val="18"/>
          <w:szCs w:val="18"/>
          <w:rtl/>
        </w:rPr>
      </w:pPr>
      <w:r w:rsidRPr="003A3B06">
        <w:rPr>
          <w:rFonts w:ascii="Tahoma" w:hAnsi="Tahoma" w:cs="Tahoma"/>
          <w:b/>
          <w:bCs/>
          <w:sz w:val="20"/>
          <w:szCs w:val="20"/>
          <w:rtl/>
        </w:rPr>
        <w:t xml:space="preserve">מכרז </w:t>
      </w:r>
      <w:r w:rsidRPr="003A3B06">
        <w:rPr>
          <w:rFonts w:ascii="Tahoma" w:hAnsi="Tahoma" w:cs="Tahoma" w:hint="cs"/>
          <w:b/>
          <w:bCs/>
          <w:sz w:val="20"/>
          <w:szCs w:val="20"/>
          <w:rtl/>
        </w:rPr>
        <w:t xml:space="preserve">פומבי </w:t>
      </w:r>
      <w:r w:rsidRPr="003A3B06">
        <w:rPr>
          <w:rFonts w:ascii="Tahoma" w:hAnsi="Tahoma" w:cs="Tahoma"/>
          <w:b/>
          <w:bCs/>
          <w:sz w:val="20"/>
          <w:szCs w:val="20"/>
          <w:rtl/>
        </w:rPr>
        <w:t xml:space="preserve">מספר </w:t>
      </w:r>
      <w:r w:rsidRPr="003A3B06">
        <w:rPr>
          <w:rFonts w:ascii="Tahoma" w:hAnsi="Tahoma" w:cs="Tahoma" w:hint="cs"/>
          <w:b/>
          <w:bCs/>
          <w:sz w:val="20"/>
          <w:szCs w:val="20"/>
          <w:rtl/>
        </w:rPr>
        <w:t xml:space="preserve">1/19      </w:t>
      </w:r>
    </w:p>
    <w:p w:rsidR="00893694" w:rsidRPr="003324E9" w:rsidRDefault="00893694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="Tahoma" w:hAnsi="Tahoma" w:cs="Tahoma"/>
          <w:sz w:val="18"/>
          <w:szCs w:val="18"/>
          <w:rtl/>
        </w:rPr>
      </w:pPr>
      <w:r w:rsidRPr="003324E9">
        <w:rPr>
          <w:rFonts w:ascii="Tahoma" w:hAnsi="Tahoma" w:cs="Tahoma"/>
          <w:sz w:val="18"/>
          <w:szCs w:val="18"/>
          <w:rtl/>
        </w:rPr>
        <w:t xml:space="preserve">המרכז </w:t>
      </w:r>
      <w:r w:rsidR="00BA70FF" w:rsidRPr="003324E9">
        <w:rPr>
          <w:rFonts w:ascii="Tahoma" w:hAnsi="Tahoma" w:cs="Tahoma"/>
          <w:sz w:val="18"/>
          <w:szCs w:val="18"/>
          <w:rtl/>
        </w:rPr>
        <w:t>הירושלמי</w:t>
      </w:r>
      <w:r w:rsidR="003B647B" w:rsidRPr="003324E9">
        <w:rPr>
          <w:rFonts w:ascii="Tahoma" w:hAnsi="Tahoma" w:cs="Tahoma"/>
          <w:sz w:val="18"/>
          <w:szCs w:val="18"/>
          <w:rtl/>
        </w:rPr>
        <w:t xml:space="preserve"> </w:t>
      </w:r>
      <w:r w:rsidRPr="003324E9">
        <w:rPr>
          <w:rFonts w:ascii="Tahoma" w:hAnsi="Tahoma" w:cs="Tahoma"/>
          <w:sz w:val="18"/>
          <w:szCs w:val="18"/>
          <w:rtl/>
        </w:rPr>
        <w:t>לבריאות הנפש (להלן</w:t>
      </w:r>
      <w:r w:rsidR="005230C0" w:rsidRPr="003324E9">
        <w:rPr>
          <w:rFonts w:ascii="Tahoma" w:hAnsi="Tahoma" w:cs="Tahoma"/>
          <w:sz w:val="18"/>
          <w:szCs w:val="18"/>
          <w:rtl/>
        </w:rPr>
        <w:t>:</w:t>
      </w:r>
      <w:r w:rsidR="005230C0" w:rsidRPr="003324E9">
        <w:rPr>
          <w:rFonts w:ascii="Tahoma" w:hAnsi="Tahoma" w:cs="Tahoma"/>
          <w:b/>
          <w:bCs/>
          <w:sz w:val="18"/>
          <w:szCs w:val="18"/>
          <w:rtl/>
        </w:rPr>
        <w:t xml:space="preserve"> </w:t>
      </w:r>
      <w:r w:rsidRPr="003324E9">
        <w:rPr>
          <w:rFonts w:ascii="Tahoma" w:hAnsi="Tahoma" w:cs="Tahoma"/>
          <w:b/>
          <w:bCs/>
          <w:sz w:val="18"/>
          <w:szCs w:val="18"/>
          <w:rtl/>
        </w:rPr>
        <w:t>"המזמין"</w:t>
      </w:r>
      <w:r w:rsidRPr="003324E9">
        <w:rPr>
          <w:rFonts w:ascii="Tahoma" w:hAnsi="Tahoma" w:cs="Tahoma"/>
          <w:sz w:val="18"/>
          <w:szCs w:val="18"/>
          <w:rtl/>
        </w:rPr>
        <w:t xml:space="preserve">) מבקש לקבל הצעות </w:t>
      </w:r>
      <w:r w:rsidR="00462224" w:rsidRPr="003324E9">
        <w:rPr>
          <w:rFonts w:ascii="Tahoma" w:hAnsi="Tahoma" w:cs="Tahoma"/>
          <w:sz w:val="18"/>
          <w:szCs w:val="18"/>
          <w:rtl/>
        </w:rPr>
        <w:t>מיחידים או תאגיד</w:t>
      </w:r>
      <w:r w:rsidR="00284B21" w:rsidRPr="003324E9">
        <w:rPr>
          <w:rFonts w:ascii="Tahoma" w:hAnsi="Tahoma" w:cs="Tahoma"/>
          <w:sz w:val="18"/>
          <w:szCs w:val="18"/>
          <w:rtl/>
        </w:rPr>
        <w:t>ים</w:t>
      </w:r>
      <w:r w:rsidR="00462224" w:rsidRPr="003324E9">
        <w:rPr>
          <w:rFonts w:ascii="Tahoma" w:hAnsi="Tahoma" w:cs="Tahoma"/>
          <w:sz w:val="18"/>
          <w:szCs w:val="18"/>
          <w:rtl/>
        </w:rPr>
        <w:t xml:space="preserve"> המתמחים בביצוע תכניות הדרכה בתחום הטיפול </w:t>
      </w:r>
      <w:r w:rsidR="00E73C2B" w:rsidRPr="003324E9">
        <w:rPr>
          <w:rFonts w:ascii="Tahoma" w:hAnsi="Tahoma" w:cs="Tahoma" w:hint="cs"/>
          <w:sz w:val="18"/>
          <w:szCs w:val="18"/>
          <w:rtl/>
        </w:rPr>
        <w:t>בהתמכרויות, לביצו</w:t>
      </w:r>
      <w:r w:rsidR="00E73C2B" w:rsidRPr="003324E9">
        <w:rPr>
          <w:rFonts w:ascii="Tahoma" w:hAnsi="Tahoma" w:cs="Tahoma" w:hint="eastAsia"/>
          <w:sz w:val="18"/>
          <w:szCs w:val="18"/>
          <w:rtl/>
        </w:rPr>
        <w:t>ע</w:t>
      </w:r>
      <w:r w:rsidR="008B100D" w:rsidRPr="003324E9">
        <w:rPr>
          <w:rFonts w:ascii="Tahoma" w:hAnsi="Tahoma" w:cs="Tahoma"/>
          <w:sz w:val="18"/>
          <w:szCs w:val="18"/>
          <w:rtl/>
        </w:rPr>
        <w:t xml:space="preserve"> תכנית</w:t>
      </w:r>
      <w:r w:rsidR="00320C35">
        <w:rPr>
          <w:rFonts w:ascii="Tahoma" w:hAnsi="Tahoma" w:cs="Tahoma" w:hint="cs"/>
          <w:sz w:val="18"/>
          <w:szCs w:val="18"/>
          <w:rtl/>
        </w:rPr>
        <w:t>/</w:t>
      </w:r>
      <w:proofErr w:type="spellStart"/>
      <w:r w:rsidR="00320C35">
        <w:rPr>
          <w:rFonts w:ascii="Tahoma" w:hAnsi="Tahoma" w:cs="Tahoma" w:hint="cs"/>
          <w:sz w:val="18"/>
          <w:szCs w:val="18"/>
          <w:rtl/>
        </w:rPr>
        <w:t>יות</w:t>
      </w:r>
      <w:proofErr w:type="spellEnd"/>
      <w:r w:rsidR="008B100D" w:rsidRPr="003324E9">
        <w:rPr>
          <w:rFonts w:ascii="Tahoma" w:hAnsi="Tahoma" w:cs="Tahoma"/>
          <w:sz w:val="18"/>
          <w:szCs w:val="18"/>
          <w:rtl/>
        </w:rPr>
        <w:t xml:space="preserve"> התערבות טיפולית (תמיכה, הדרכה, וסיוע לגמילה בשיטת '12 הצעדים') למטופלים הלוקים בתחלואה כפולה </w:t>
      </w:r>
      <w:r w:rsidR="00462224" w:rsidRPr="003324E9">
        <w:rPr>
          <w:rFonts w:ascii="Tahoma" w:hAnsi="Tahoma" w:cs="Tahoma"/>
          <w:sz w:val="18"/>
          <w:szCs w:val="18"/>
          <w:rtl/>
        </w:rPr>
        <w:t xml:space="preserve">השוהים </w:t>
      </w:r>
      <w:r w:rsidR="008B100D" w:rsidRPr="003324E9">
        <w:rPr>
          <w:rFonts w:ascii="Tahoma" w:hAnsi="Tahoma" w:cs="Tahoma"/>
          <w:sz w:val="18"/>
          <w:szCs w:val="18"/>
          <w:rtl/>
        </w:rPr>
        <w:t xml:space="preserve">במרכז הירושלמי </w:t>
      </w:r>
      <w:proofErr w:type="spellStart"/>
      <w:r w:rsidR="008B100D" w:rsidRPr="003324E9">
        <w:rPr>
          <w:rFonts w:ascii="Tahoma" w:hAnsi="Tahoma" w:cs="Tahoma"/>
          <w:sz w:val="18"/>
          <w:szCs w:val="18"/>
          <w:rtl/>
        </w:rPr>
        <w:t>לברה"ן</w:t>
      </w:r>
      <w:proofErr w:type="spellEnd"/>
      <w:r w:rsidR="008B100D" w:rsidRPr="003324E9">
        <w:rPr>
          <w:rFonts w:ascii="Tahoma" w:hAnsi="Tahoma" w:cs="Tahoma"/>
          <w:sz w:val="18"/>
          <w:szCs w:val="18"/>
          <w:rtl/>
        </w:rPr>
        <w:t xml:space="preserve"> (בתי החולים איתנים ו-כפר שאול)</w:t>
      </w:r>
      <w:r w:rsidR="001A36AC">
        <w:rPr>
          <w:rFonts w:ascii="Tahoma" w:hAnsi="Tahoma" w:cs="Tahoma" w:hint="cs"/>
          <w:sz w:val="18"/>
          <w:szCs w:val="18"/>
          <w:rtl/>
        </w:rPr>
        <w:t>.</w:t>
      </w:r>
    </w:p>
    <w:p w:rsidR="001A36AC" w:rsidRDefault="00BF284B" w:rsidP="00E73C2B">
      <w:pPr>
        <w:numPr>
          <w:ilvl w:val="0"/>
          <w:numId w:val="1"/>
        </w:numPr>
        <w:spacing w:before="120" w:after="120"/>
        <w:ind w:right="-425"/>
        <w:jc w:val="both"/>
        <w:rPr>
          <w:rFonts w:ascii="Tahoma" w:hAnsi="Tahoma" w:cs="Tahoma"/>
          <w:sz w:val="18"/>
          <w:szCs w:val="18"/>
        </w:rPr>
      </w:pPr>
      <w:r w:rsidRPr="003324E9">
        <w:rPr>
          <w:rFonts w:ascii="Tahoma" w:hAnsi="Tahoma" w:cs="Tahoma"/>
          <w:sz w:val="18"/>
          <w:szCs w:val="18"/>
          <w:rtl/>
        </w:rPr>
        <w:t xml:space="preserve">את מסמכי המכרז </w:t>
      </w:r>
      <w:r w:rsidR="00EB0C96">
        <w:rPr>
          <w:rFonts w:ascii="Tahoma" w:hAnsi="Tahoma" w:cs="Tahoma" w:hint="cs"/>
          <w:sz w:val="18"/>
          <w:szCs w:val="18"/>
          <w:rtl/>
        </w:rPr>
        <w:t xml:space="preserve">הכוללים את תנאי הסף, פרטים ותנאים נוספים, </w:t>
      </w:r>
      <w:r w:rsidRPr="003324E9">
        <w:rPr>
          <w:rFonts w:ascii="Tahoma" w:hAnsi="Tahoma" w:cs="Tahoma"/>
          <w:sz w:val="18"/>
          <w:szCs w:val="18"/>
          <w:rtl/>
        </w:rPr>
        <w:t>ניתן לקבל בדוא"ל לאחר פנייה למזכיר הו</w:t>
      </w:r>
      <w:r w:rsidR="00667295">
        <w:rPr>
          <w:rFonts w:ascii="Tahoma" w:hAnsi="Tahoma" w:cs="Tahoma" w:hint="cs"/>
          <w:sz w:val="18"/>
          <w:szCs w:val="18"/>
          <w:rtl/>
        </w:rPr>
        <w:t>ו</w:t>
      </w:r>
      <w:r w:rsidRPr="003324E9">
        <w:rPr>
          <w:rFonts w:ascii="Tahoma" w:hAnsi="Tahoma" w:cs="Tahoma"/>
          <w:sz w:val="18"/>
          <w:szCs w:val="18"/>
          <w:rtl/>
        </w:rPr>
        <w:t>עדה הח"מ</w:t>
      </w:r>
      <w:r w:rsidR="008E3CEC">
        <w:rPr>
          <w:rFonts w:ascii="Tahoma" w:hAnsi="Tahoma" w:cs="Tahoma" w:hint="cs"/>
          <w:sz w:val="18"/>
          <w:szCs w:val="18"/>
          <w:rtl/>
        </w:rPr>
        <w:t>, ו/או באתר האינטרנט של מנהל הרכש הממשלתי</w:t>
      </w:r>
      <w:r w:rsidR="00D33CCF" w:rsidRPr="00D33CCF">
        <w:rPr>
          <w:rFonts w:ascii="Tahoma" w:hAnsi="Tahoma" w:cs="Tahoma"/>
          <w:sz w:val="18"/>
          <w:szCs w:val="18"/>
          <w:rtl/>
        </w:rPr>
        <w:t xml:space="preserve"> </w:t>
      </w:r>
      <w:r w:rsidR="00D33CCF" w:rsidRPr="0072666D">
        <w:rPr>
          <w:rFonts w:ascii="Tahoma" w:hAnsi="Tahoma" w:cs="Tahoma"/>
          <w:sz w:val="18"/>
          <w:szCs w:val="18"/>
          <w:rtl/>
        </w:rPr>
        <w:t>שכתובתו</w:t>
      </w:r>
      <w:r w:rsidR="00D33CCF" w:rsidRPr="0072666D">
        <w:rPr>
          <w:rFonts w:ascii="Tahoma" w:hAnsi="Tahoma" w:cs="Tahoma" w:hint="cs"/>
          <w:sz w:val="18"/>
          <w:szCs w:val="18"/>
          <w:rtl/>
        </w:rPr>
        <w:t xml:space="preserve"> </w:t>
      </w:r>
      <w:r w:rsidR="00D33CCF" w:rsidRPr="00D33CCF">
        <w:rPr>
          <w:rFonts w:ascii="Tahoma" w:hAnsi="Tahoma" w:cs="Tahoma"/>
          <w:b/>
          <w:bCs/>
          <w:sz w:val="18"/>
          <w:szCs w:val="18"/>
          <w:u w:val="single"/>
        </w:rPr>
        <w:t>WWW.MR.GOV.IL</w:t>
      </w:r>
      <w:r w:rsidR="00D33CCF" w:rsidRPr="0072666D">
        <w:rPr>
          <w:rFonts w:ascii="Tahoma" w:hAnsi="Tahoma" w:cs="Tahoma" w:hint="cs"/>
          <w:sz w:val="14"/>
          <w:szCs w:val="14"/>
          <w:rtl/>
        </w:rPr>
        <w:t xml:space="preserve"> </w:t>
      </w:r>
      <w:r w:rsidR="00D33CCF">
        <w:rPr>
          <w:rFonts w:ascii="Tahoma" w:hAnsi="Tahoma" w:cs="Tahoma" w:hint="cs"/>
          <w:sz w:val="18"/>
          <w:szCs w:val="18"/>
          <w:rtl/>
        </w:rPr>
        <w:t xml:space="preserve"> </w:t>
      </w:r>
      <w:r w:rsidR="00D33CCF">
        <w:rPr>
          <w:rFonts w:ascii="Tahoma" w:hAnsi="Tahoma" w:cs="Tahoma" w:hint="cs"/>
          <w:sz w:val="18"/>
          <w:szCs w:val="18"/>
          <w:rtl/>
        </w:rPr>
        <w:t xml:space="preserve"> (</w:t>
      </w:r>
      <w:r w:rsidR="00D33CCF" w:rsidRPr="0072666D">
        <w:rPr>
          <w:rFonts w:ascii="Tahoma" w:hAnsi="Tahoma" w:cs="Tahoma" w:hint="cs"/>
          <w:sz w:val="18"/>
          <w:szCs w:val="18"/>
          <w:rtl/>
        </w:rPr>
        <w:t>תחת הכותרת 'מכרזים משרדיים'</w:t>
      </w:r>
      <w:r w:rsidR="00D33CCF">
        <w:rPr>
          <w:rFonts w:ascii="Tahoma" w:hAnsi="Tahoma" w:cs="Tahoma" w:hint="cs"/>
          <w:sz w:val="18"/>
          <w:szCs w:val="18"/>
          <w:rtl/>
        </w:rPr>
        <w:t>)</w:t>
      </w:r>
      <w:r w:rsidR="00D33CCF" w:rsidRPr="0072666D">
        <w:rPr>
          <w:rFonts w:ascii="Tahoma" w:hAnsi="Tahoma" w:cs="Tahoma" w:hint="cs"/>
          <w:sz w:val="18"/>
          <w:szCs w:val="18"/>
          <w:rtl/>
        </w:rPr>
        <w:t>.</w:t>
      </w:r>
      <w:r w:rsidRPr="003324E9">
        <w:rPr>
          <w:rFonts w:ascii="Tahoma" w:hAnsi="Tahoma" w:cs="Tahoma"/>
          <w:sz w:val="18"/>
          <w:szCs w:val="18"/>
          <w:rtl/>
        </w:rPr>
        <w:t xml:space="preserve"> </w:t>
      </w:r>
    </w:p>
    <w:p w:rsidR="00BF284B" w:rsidRDefault="00BF284B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="Tahoma" w:hAnsi="Tahoma" w:cs="Tahoma"/>
          <w:sz w:val="18"/>
          <w:szCs w:val="18"/>
        </w:rPr>
      </w:pPr>
      <w:r w:rsidRPr="003324E9">
        <w:rPr>
          <w:rFonts w:ascii="Tahoma" w:hAnsi="Tahoma" w:cs="Tahoma"/>
          <w:sz w:val="18"/>
          <w:szCs w:val="18"/>
          <w:rtl/>
        </w:rPr>
        <w:t xml:space="preserve">כתובת הדוא"ל </w:t>
      </w:r>
      <w:r w:rsidR="00A1347D">
        <w:rPr>
          <w:rFonts w:ascii="Tahoma" w:hAnsi="Tahoma" w:cs="Tahoma" w:hint="cs"/>
          <w:sz w:val="18"/>
          <w:szCs w:val="18"/>
          <w:rtl/>
        </w:rPr>
        <w:t xml:space="preserve">של המציע </w:t>
      </w:r>
      <w:r w:rsidRPr="003324E9">
        <w:rPr>
          <w:rFonts w:ascii="Tahoma" w:hAnsi="Tahoma" w:cs="Tahoma"/>
          <w:sz w:val="18"/>
          <w:szCs w:val="18"/>
          <w:rtl/>
        </w:rPr>
        <w:t xml:space="preserve">אליה יישלחו מסמכי המכרז </w:t>
      </w:r>
      <w:r w:rsidR="00A1347D">
        <w:rPr>
          <w:rFonts w:ascii="Tahoma" w:hAnsi="Tahoma" w:cs="Tahoma" w:hint="cs"/>
          <w:sz w:val="18"/>
          <w:szCs w:val="18"/>
          <w:rtl/>
        </w:rPr>
        <w:t xml:space="preserve">כאמור, </w:t>
      </w:r>
      <w:r w:rsidRPr="003324E9">
        <w:rPr>
          <w:rFonts w:ascii="Tahoma" w:hAnsi="Tahoma" w:cs="Tahoma"/>
          <w:sz w:val="18"/>
          <w:szCs w:val="18"/>
          <w:rtl/>
        </w:rPr>
        <w:t xml:space="preserve">תשמש </w:t>
      </w:r>
      <w:r w:rsidR="00E73C2B">
        <w:rPr>
          <w:rFonts w:ascii="Tahoma" w:hAnsi="Tahoma" w:cs="Tahoma" w:hint="cs"/>
          <w:sz w:val="18"/>
          <w:szCs w:val="18"/>
          <w:rtl/>
        </w:rPr>
        <w:t xml:space="preserve">את המזמין </w:t>
      </w:r>
      <w:r w:rsidRPr="003324E9">
        <w:rPr>
          <w:rFonts w:ascii="Tahoma" w:hAnsi="Tahoma" w:cs="Tahoma"/>
          <w:sz w:val="18"/>
          <w:szCs w:val="18"/>
          <w:rtl/>
        </w:rPr>
        <w:t xml:space="preserve">לצורך </w:t>
      </w:r>
      <w:r w:rsidR="00E73C2B">
        <w:rPr>
          <w:rFonts w:ascii="Tahoma" w:hAnsi="Tahoma" w:cs="Tahoma" w:hint="cs"/>
          <w:sz w:val="18"/>
          <w:szCs w:val="18"/>
          <w:rtl/>
        </w:rPr>
        <w:t xml:space="preserve">משלוח </w:t>
      </w:r>
      <w:r w:rsidRPr="003324E9">
        <w:rPr>
          <w:rFonts w:ascii="Tahoma" w:hAnsi="Tahoma" w:cs="Tahoma"/>
          <w:sz w:val="18"/>
          <w:szCs w:val="18"/>
          <w:rtl/>
        </w:rPr>
        <w:t>עדכונים אודות המכרז</w:t>
      </w:r>
      <w:r w:rsidR="001A36AC">
        <w:rPr>
          <w:rFonts w:ascii="Tahoma" w:hAnsi="Tahoma" w:cs="Tahoma" w:hint="cs"/>
          <w:sz w:val="18"/>
          <w:szCs w:val="18"/>
          <w:rtl/>
        </w:rPr>
        <w:t>,</w:t>
      </w:r>
      <w:r w:rsidRPr="003324E9">
        <w:rPr>
          <w:rFonts w:ascii="Tahoma" w:hAnsi="Tahoma" w:cs="Tahoma"/>
          <w:sz w:val="18"/>
          <w:szCs w:val="18"/>
          <w:rtl/>
        </w:rPr>
        <w:t xml:space="preserve"> ותשובות לשאלות הבהרה אם </w:t>
      </w:r>
      <w:r w:rsidR="001A36AC">
        <w:rPr>
          <w:rFonts w:ascii="Tahoma" w:hAnsi="Tahoma" w:cs="Tahoma" w:hint="cs"/>
          <w:sz w:val="18"/>
          <w:szCs w:val="18"/>
          <w:rtl/>
        </w:rPr>
        <w:t>תהיינה</w:t>
      </w:r>
      <w:r w:rsidRPr="003324E9">
        <w:rPr>
          <w:rFonts w:ascii="Tahoma" w:hAnsi="Tahoma" w:cs="Tahoma"/>
          <w:sz w:val="18"/>
          <w:szCs w:val="18"/>
          <w:rtl/>
        </w:rPr>
        <w:t>.</w:t>
      </w:r>
    </w:p>
    <w:p w:rsidR="00EB0C96" w:rsidRPr="003324E9" w:rsidRDefault="00EB0C96" w:rsidP="00E73C2B">
      <w:pPr>
        <w:numPr>
          <w:ilvl w:val="0"/>
          <w:numId w:val="1"/>
        </w:numPr>
        <w:spacing w:before="120" w:after="120"/>
        <w:ind w:right="-425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 w:hint="cs"/>
          <w:sz w:val="18"/>
          <w:szCs w:val="18"/>
          <w:rtl/>
        </w:rPr>
        <w:t xml:space="preserve">תקופת ההתקשרות עם הזוכה תהא שנה אחת עם אופציות להארכה עד 5 שנים. </w:t>
      </w:r>
    </w:p>
    <w:p w:rsidR="00EB0C96" w:rsidRDefault="00893694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="Tahoma" w:hAnsi="Tahoma" w:cs="Tahoma"/>
          <w:sz w:val="18"/>
          <w:szCs w:val="18"/>
        </w:rPr>
      </w:pPr>
      <w:r w:rsidRPr="003324E9">
        <w:rPr>
          <w:rFonts w:ascii="Tahoma" w:hAnsi="Tahoma" w:cs="Tahoma"/>
          <w:sz w:val="18"/>
          <w:szCs w:val="18"/>
          <w:rtl/>
        </w:rPr>
        <w:t xml:space="preserve">המזמין </w:t>
      </w:r>
      <w:r w:rsidR="00E73C2B">
        <w:rPr>
          <w:rFonts w:ascii="Tahoma" w:hAnsi="Tahoma" w:cs="Tahoma" w:hint="cs"/>
          <w:sz w:val="18"/>
          <w:szCs w:val="18"/>
          <w:rtl/>
        </w:rPr>
        <w:t xml:space="preserve">מעוניין לקבל את ההצעה הטובה </w:t>
      </w:r>
      <w:r w:rsidR="00560E10">
        <w:rPr>
          <w:rFonts w:ascii="Tahoma" w:hAnsi="Tahoma" w:cs="Tahoma" w:hint="cs"/>
          <w:sz w:val="18"/>
          <w:szCs w:val="18"/>
          <w:rtl/>
        </w:rPr>
        <w:t xml:space="preserve">והאיכותית </w:t>
      </w:r>
      <w:r w:rsidR="00E73C2B">
        <w:rPr>
          <w:rFonts w:ascii="Tahoma" w:hAnsi="Tahoma" w:cs="Tahoma" w:hint="cs"/>
          <w:sz w:val="18"/>
          <w:szCs w:val="18"/>
          <w:rtl/>
        </w:rPr>
        <w:t>ביותר על פי שיקול דעתו המקצועי</w:t>
      </w:r>
      <w:r w:rsidR="00667295">
        <w:rPr>
          <w:rFonts w:ascii="Tahoma" w:hAnsi="Tahoma" w:cs="Tahoma" w:hint="cs"/>
          <w:sz w:val="18"/>
          <w:szCs w:val="18"/>
          <w:rtl/>
        </w:rPr>
        <w:t>ת</w:t>
      </w:r>
      <w:r w:rsidR="00560E10">
        <w:rPr>
          <w:rFonts w:ascii="Tahoma" w:hAnsi="Tahoma" w:cs="Tahoma" w:hint="cs"/>
          <w:sz w:val="18"/>
          <w:szCs w:val="18"/>
          <w:rtl/>
        </w:rPr>
        <w:t xml:space="preserve"> </w:t>
      </w:r>
      <w:r w:rsidR="00560E10">
        <w:rPr>
          <w:rFonts w:ascii="Tahoma" w:hAnsi="Tahoma" w:cs="Tahoma"/>
          <w:sz w:val="18"/>
          <w:szCs w:val="18"/>
          <w:rtl/>
        </w:rPr>
        <w:t>–</w:t>
      </w:r>
      <w:r w:rsidR="00560E10">
        <w:rPr>
          <w:rFonts w:ascii="Tahoma" w:hAnsi="Tahoma" w:cs="Tahoma" w:hint="cs"/>
          <w:sz w:val="18"/>
          <w:szCs w:val="18"/>
          <w:rtl/>
        </w:rPr>
        <w:t xml:space="preserve"> לכן במכרז זה לא תתקיים תחרות על המחיר המוצע </w:t>
      </w:r>
      <w:r w:rsidR="001A36AC">
        <w:rPr>
          <w:rFonts w:ascii="Tahoma" w:hAnsi="Tahoma" w:cs="Tahoma" w:hint="cs"/>
          <w:sz w:val="18"/>
          <w:szCs w:val="18"/>
          <w:rtl/>
        </w:rPr>
        <w:t xml:space="preserve">- </w:t>
      </w:r>
      <w:r w:rsidR="00560E10">
        <w:rPr>
          <w:rFonts w:ascii="Tahoma" w:hAnsi="Tahoma" w:cs="Tahoma" w:hint="cs"/>
          <w:sz w:val="18"/>
          <w:szCs w:val="18"/>
          <w:rtl/>
        </w:rPr>
        <w:t>כפי שיוסבר במסמכי המכרז</w:t>
      </w:r>
      <w:r w:rsidR="00E73C2B">
        <w:rPr>
          <w:rFonts w:ascii="Tahoma" w:hAnsi="Tahoma" w:cs="Tahoma" w:hint="cs"/>
          <w:sz w:val="18"/>
          <w:szCs w:val="18"/>
          <w:rtl/>
        </w:rPr>
        <w:t xml:space="preserve">. </w:t>
      </w:r>
    </w:p>
    <w:p w:rsidR="00893694" w:rsidRDefault="00E73C2B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 w:hint="cs"/>
          <w:sz w:val="18"/>
          <w:szCs w:val="18"/>
          <w:rtl/>
        </w:rPr>
        <w:t xml:space="preserve">המזמין </w:t>
      </w:r>
      <w:r w:rsidR="00893694" w:rsidRPr="003324E9">
        <w:rPr>
          <w:rFonts w:ascii="Tahoma" w:hAnsi="Tahoma" w:cs="Tahoma"/>
          <w:sz w:val="18"/>
          <w:szCs w:val="18"/>
          <w:rtl/>
        </w:rPr>
        <w:t xml:space="preserve">אינו מתחייב לקבל </w:t>
      </w:r>
      <w:r w:rsidR="001A36AC">
        <w:rPr>
          <w:rFonts w:ascii="Tahoma" w:hAnsi="Tahoma" w:cs="Tahoma" w:hint="cs"/>
          <w:sz w:val="18"/>
          <w:szCs w:val="18"/>
          <w:rtl/>
        </w:rPr>
        <w:t xml:space="preserve">מי </w:t>
      </w:r>
      <w:r>
        <w:rPr>
          <w:rFonts w:ascii="Tahoma" w:hAnsi="Tahoma" w:cs="Tahoma" w:hint="cs"/>
          <w:sz w:val="18"/>
          <w:szCs w:val="18"/>
          <w:rtl/>
        </w:rPr>
        <w:t>מההצעות ש</w:t>
      </w:r>
      <w:r w:rsidR="001A36AC">
        <w:rPr>
          <w:rFonts w:ascii="Tahoma" w:hAnsi="Tahoma" w:cs="Tahoma" w:hint="cs"/>
          <w:sz w:val="18"/>
          <w:szCs w:val="18"/>
          <w:rtl/>
        </w:rPr>
        <w:t>תוגשנה</w:t>
      </w:r>
      <w:r>
        <w:rPr>
          <w:rFonts w:ascii="Tahoma" w:hAnsi="Tahoma" w:cs="Tahoma" w:hint="cs"/>
          <w:sz w:val="18"/>
          <w:szCs w:val="18"/>
          <w:rtl/>
        </w:rPr>
        <w:t xml:space="preserve"> במכרז</w:t>
      </w:r>
      <w:r w:rsidR="001A36AC">
        <w:rPr>
          <w:rFonts w:ascii="Tahoma" w:hAnsi="Tahoma" w:cs="Tahoma" w:hint="cs"/>
          <w:sz w:val="18"/>
          <w:szCs w:val="18"/>
          <w:rtl/>
        </w:rPr>
        <w:t>,</w:t>
      </w:r>
      <w:r>
        <w:rPr>
          <w:rFonts w:ascii="Tahoma" w:hAnsi="Tahoma" w:cs="Tahoma" w:hint="cs"/>
          <w:sz w:val="18"/>
          <w:szCs w:val="18"/>
          <w:rtl/>
        </w:rPr>
        <w:t xml:space="preserve"> </w:t>
      </w:r>
      <w:r w:rsidR="00893694" w:rsidRPr="003324E9">
        <w:rPr>
          <w:rFonts w:ascii="Tahoma" w:hAnsi="Tahoma" w:cs="Tahoma"/>
          <w:sz w:val="18"/>
          <w:szCs w:val="18"/>
          <w:rtl/>
        </w:rPr>
        <w:t>או כל הצעה שהיא</w:t>
      </w:r>
      <w:r w:rsidR="00320C35">
        <w:rPr>
          <w:rFonts w:ascii="Tahoma" w:hAnsi="Tahoma" w:cs="Tahoma" w:hint="cs"/>
          <w:sz w:val="18"/>
          <w:szCs w:val="18"/>
          <w:rtl/>
        </w:rPr>
        <w:t>,</w:t>
      </w:r>
      <w:r w:rsidR="00893694" w:rsidRPr="003324E9">
        <w:rPr>
          <w:rFonts w:ascii="Tahoma" w:hAnsi="Tahoma" w:cs="Tahoma"/>
          <w:sz w:val="18"/>
          <w:szCs w:val="18"/>
          <w:rtl/>
        </w:rPr>
        <w:t xml:space="preserve"> ואין בפרסום מכרז זה כדי לחייב את המזמין להוציא את ה</w:t>
      </w:r>
      <w:r>
        <w:rPr>
          <w:rFonts w:ascii="Tahoma" w:hAnsi="Tahoma" w:cs="Tahoma" w:hint="cs"/>
          <w:sz w:val="18"/>
          <w:szCs w:val="18"/>
          <w:rtl/>
        </w:rPr>
        <w:t>מכרז</w:t>
      </w:r>
      <w:r w:rsidR="00893694" w:rsidRPr="003324E9">
        <w:rPr>
          <w:rFonts w:ascii="Tahoma" w:hAnsi="Tahoma" w:cs="Tahoma"/>
          <w:sz w:val="18"/>
          <w:szCs w:val="18"/>
          <w:rtl/>
        </w:rPr>
        <w:t xml:space="preserve"> </w:t>
      </w:r>
      <w:r w:rsidR="001A36AC">
        <w:rPr>
          <w:rFonts w:ascii="Tahoma" w:hAnsi="Tahoma" w:cs="Tahoma" w:hint="cs"/>
          <w:sz w:val="18"/>
          <w:szCs w:val="18"/>
          <w:rtl/>
        </w:rPr>
        <w:t>מהכוח אל ה</w:t>
      </w:r>
      <w:r w:rsidR="00893694" w:rsidRPr="003324E9">
        <w:rPr>
          <w:rFonts w:ascii="Tahoma" w:hAnsi="Tahoma" w:cs="Tahoma"/>
          <w:sz w:val="18"/>
          <w:szCs w:val="18"/>
          <w:rtl/>
        </w:rPr>
        <w:t>פועל.</w:t>
      </w:r>
    </w:p>
    <w:p w:rsidR="003A3B06" w:rsidRDefault="003A3B06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 w:hint="cs"/>
          <w:sz w:val="18"/>
          <w:szCs w:val="18"/>
          <w:rtl/>
        </w:rPr>
        <w:t>אין לראות בהזמנה זו זולת פרסום ברבים. רק מסמכי המכרז המפורטים מחייבים את המזמין והמציעים.</w:t>
      </w:r>
    </w:p>
    <w:p w:rsidR="00893694" w:rsidRDefault="00893694" w:rsidP="0001241B">
      <w:pPr>
        <w:numPr>
          <w:ilvl w:val="0"/>
          <w:numId w:val="1"/>
        </w:numPr>
        <w:spacing w:before="120" w:after="120"/>
        <w:ind w:right="-425"/>
        <w:jc w:val="both"/>
        <w:rPr>
          <w:rFonts w:ascii="Tahoma" w:hAnsi="Tahoma" w:cs="Tahoma"/>
          <w:sz w:val="18"/>
          <w:szCs w:val="18"/>
        </w:rPr>
      </w:pPr>
      <w:r w:rsidRPr="003324E9">
        <w:rPr>
          <w:rFonts w:ascii="Tahoma" w:hAnsi="Tahoma" w:cs="Tahoma"/>
          <w:sz w:val="18"/>
          <w:szCs w:val="18"/>
          <w:rtl/>
        </w:rPr>
        <w:t xml:space="preserve">לפרטים </w:t>
      </w:r>
      <w:r w:rsidR="00EB6FDD" w:rsidRPr="003324E9">
        <w:rPr>
          <w:rFonts w:ascii="Tahoma" w:hAnsi="Tahoma" w:cs="Tahoma"/>
          <w:sz w:val="18"/>
          <w:szCs w:val="18"/>
          <w:rtl/>
        </w:rPr>
        <w:t xml:space="preserve">נוספים </w:t>
      </w:r>
      <w:r w:rsidR="00831F33" w:rsidRPr="003324E9">
        <w:rPr>
          <w:rFonts w:ascii="Tahoma" w:hAnsi="Tahoma" w:cs="Tahoma"/>
          <w:sz w:val="18"/>
          <w:szCs w:val="18"/>
          <w:rtl/>
        </w:rPr>
        <w:t xml:space="preserve">ובשאלות הבהרה </w:t>
      </w:r>
      <w:r w:rsidR="00EB6FDD" w:rsidRPr="003324E9">
        <w:rPr>
          <w:rFonts w:ascii="Tahoma" w:hAnsi="Tahoma" w:cs="Tahoma"/>
          <w:sz w:val="18"/>
          <w:szCs w:val="18"/>
          <w:rtl/>
        </w:rPr>
        <w:t>ניתן לפנות ב</w:t>
      </w:r>
      <w:r w:rsidR="00831F33" w:rsidRPr="003324E9">
        <w:rPr>
          <w:rFonts w:ascii="Tahoma" w:hAnsi="Tahoma" w:cs="Tahoma"/>
          <w:sz w:val="18"/>
          <w:szCs w:val="18"/>
          <w:rtl/>
        </w:rPr>
        <w:t xml:space="preserve">דוא"ל </w:t>
      </w:r>
      <w:proofErr w:type="spellStart"/>
      <w:r w:rsidR="0001241B">
        <w:rPr>
          <w:rFonts w:ascii="Tahoma" w:hAnsi="Tahoma" w:cs="Tahoma" w:hint="cs"/>
          <w:sz w:val="18"/>
          <w:szCs w:val="18"/>
          <w:rtl/>
        </w:rPr>
        <w:t>לח"מ</w:t>
      </w:r>
      <w:proofErr w:type="spellEnd"/>
      <w:r w:rsidR="00A1347D">
        <w:rPr>
          <w:rFonts w:ascii="Tahoma" w:hAnsi="Tahoma" w:cs="Tahoma" w:hint="cs"/>
          <w:sz w:val="18"/>
          <w:szCs w:val="18"/>
          <w:rtl/>
        </w:rPr>
        <w:t xml:space="preserve"> -</w:t>
      </w:r>
      <w:r w:rsidR="00831F33" w:rsidRPr="003324E9">
        <w:rPr>
          <w:rFonts w:ascii="Tahoma" w:hAnsi="Tahoma" w:cs="Tahoma"/>
          <w:sz w:val="18"/>
          <w:szCs w:val="18"/>
          <w:rtl/>
        </w:rPr>
        <w:t xml:space="preserve"> מזכיר ו</w:t>
      </w:r>
      <w:r w:rsidR="006C4F76">
        <w:rPr>
          <w:rFonts w:ascii="Tahoma" w:hAnsi="Tahoma" w:cs="Tahoma" w:hint="cs"/>
          <w:sz w:val="18"/>
          <w:szCs w:val="18"/>
          <w:rtl/>
        </w:rPr>
        <w:t>ו</w:t>
      </w:r>
      <w:r w:rsidR="00831F33" w:rsidRPr="003324E9">
        <w:rPr>
          <w:rFonts w:ascii="Tahoma" w:hAnsi="Tahoma" w:cs="Tahoma"/>
          <w:sz w:val="18"/>
          <w:szCs w:val="18"/>
          <w:rtl/>
        </w:rPr>
        <w:t>עדת המכרזים של המזמין</w:t>
      </w:r>
      <w:r w:rsidR="00E73C2B">
        <w:rPr>
          <w:rFonts w:ascii="Tahoma" w:hAnsi="Tahoma" w:cs="Tahoma" w:hint="cs"/>
          <w:sz w:val="18"/>
          <w:szCs w:val="18"/>
          <w:rtl/>
        </w:rPr>
        <w:t xml:space="preserve"> </w:t>
      </w:r>
      <w:r w:rsidR="00667295">
        <w:rPr>
          <w:rFonts w:ascii="Tahoma" w:hAnsi="Tahoma" w:cs="Tahoma" w:hint="cs"/>
          <w:sz w:val="18"/>
          <w:szCs w:val="18"/>
          <w:rtl/>
        </w:rPr>
        <w:t xml:space="preserve">באמצעות </w:t>
      </w:r>
      <w:r w:rsidR="00E73C2B" w:rsidRPr="009A7407">
        <w:rPr>
          <w:rFonts w:ascii="Tahoma" w:hAnsi="Tahoma" w:cs="Tahoma" w:hint="cs"/>
          <w:sz w:val="18"/>
          <w:szCs w:val="18"/>
          <w:rtl/>
        </w:rPr>
        <w:t>דוא"ל</w:t>
      </w:r>
      <w:r w:rsidR="00831F33" w:rsidRPr="003324E9">
        <w:rPr>
          <w:rFonts w:ascii="Tahoma" w:hAnsi="Tahoma" w:cs="Tahoma"/>
          <w:sz w:val="18"/>
          <w:szCs w:val="18"/>
          <w:rtl/>
        </w:rPr>
        <w:t xml:space="preserve"> </w:t>
      </w:r>
      <w:hyperlink r:id="rId8" w:history="1">
        <w:r w:rsidR="00FA0D86" w:rsidRPr="00273AA3">
          <w:rPr>
            <w:rStyle w:val="Hyperlink"/>
            <w:rFonts w:ascii="Tahoma" w:hAnsi="Tahoma" w:cs="Tahoma"/>
            <w:sz w:val="18"/>
            <w:szCs w:val="18"/>
          </w:rPr>
          <w:t>michrazim@psjer.health.gov.il</w:t>
        </w:r>
      </w:hyperlink>
      <w:r w:rsidR="00FA0D86">
        <w:rPr>
          <w:rFonts w:ascii="Tahoma" w:hAnsi="Tahoma" w:cs="Tahoma" w:hint="cs"/>
          <w:sz w:val="18"/>
          <w:szCs w:val="18"/>
          <w:rtl/>
        </w:rPr>
        <w:t xml:space="preserve"> </w:t>
      </w:r>
      <w:r w:rsidR="009A7407">
        <w:rPr>
          <w:rFonts w:ascii="Tahoma" w:hAnsi="Tahoma" w:cs="Tahoma" w:hint="cs"/>
          <w:sz w:val="18"/>
          <w:szCs w:val="18"/>
          <w:rtl/>
        </w:rPr>
        <w:t xml:space="preserve"> </w:t>
      </w:r>
      <w:r w:rsidRPr="00D33CCF">
        <w:rPr>
          <w:rFonts w:ascii="Tahoma" w:hAnsi="Tahoma" w:cs="Tahoma"/>
          <w:b/>
          <w:bCs/>
          <w:sz w:val="18"/>
          <w:szCs w:val="18"/>
          <w:rtl/>
        </w:rPr>
        <w:t xml:space="preserve">עד ליום </w:t>
      </w:r>
      <w:r w:rsidR="00D33CCF" w:rsidRPr="00D33CCF">
        <w:rPr>
          <w:rFonts w:ascii="Tahoma" w:hAnsi="Tahoma" w:cs="Tahoma" w:hint="cs"/>
          <w:b/>
          <w:bCs/>
          <w:sz w:val="18"/>
          <w:szCs w:val="18"/>
          <w:rtl/>
        </w:rPr>
        <w:t>ב' 6.5.19.</w:t>
      </w:r>
    </w:p>
    <w:p w:rsidR="00EB0C96" w:rsidRPr="00DE7925" w:rsidRDefault="00EB0C96" w:rsidP="00E26EB3">
      <w:pPr>
        <w:numPr>
          <w:ilvl w:val="0"/>
          <w:numId w:val="1"/>
        </w:numPr>
        <w:spacing w:before="120" w:after="120"/>
        <w:ind w:right="-425"/>
        <w:jc w:val="both"/>
        <w:rPr>
          <w:rFonts w:ascii="Tahoma" w:hAnsi="Tahoma" w:cs="Tahoma"/>
          <w:sz w:val="18"/>
          <w:szCs w:val="18"/>
          <w:rtl/>
        </w:rPr>
      </w:pPr>
      <w:r w:rsidRPr="00DE7925">
        <w:rPr>
          <w:rFonts w:ascii="Tahoma" w:hAnsi="Tahoma" w:cs="Tahoma"/>
          <w:sz w:val="18"/>
          <w:szCs w:val="18"/>
          <w:rtl/>
        </w:rPr>
        <w:t xml:space="preserve">המועד האחרון להגשת ההצעות הוא </w:t>
      </w:r>
      <w:r w:rsidRPr="00D33CCF">
        <w:rPr>
          <w:rFonts w:ascii="Tahoma" w:hAnsi="Tahoma" w:cs="Tahoma"/>
          <w:b/>
          <w:bCs/>
          <w:sz w:val="18"/>
          <w:szCs w:val="18"/>
          <w:rtl/>
        </w:rPr>
        <w:t>יום</w:t>
      </w:r>
      <w:r w:rsidR="00D33CCF" w:rsidRPr="00D33CCF">
        <w:rPr>
          <w:rFonts w:ascii="Tahoma" w:hAnsi="Tahoma" w:cs="Tahoma" w:hint="cs"/>
          <w:b/>
          <w:bCs/>
          <w:sz w:val="18"/>
          <w:szCs w:val="18"/>
          <w:rtl/>
        </w:rPr>
        <w:t xml:space="preserve"> </w:t>
      </w:r>
      <w:r w:rsidR="00E26EB3">
        <w:rPr>
          <w:rFonts w:ascii="Tahoma" w:hAnsi="Tahoma" w:cs="Tahoma" w:hint="cs"/>
          <w:b/>
          <w:bCs/>
          <w:sz w:val="18"/>
          <w:szCs w:val="18"/>
          <w:rtl/>
        </w:rPr>
        <w:t>ד</w:t>
      </w:r>
      <w:r w:rsidR="00D33CCF" w:rsidRPr="00D33CCF">
        <w:rPr>
          <w:rFonts w:ascii="Tahoma" w:hAnsi="Tahoma" w:cs="Tahoma" w:hint="cs"/>
          <w:b/>
          <w:bCs/>
          <w:sz w:val="18"/>
          <w:szCs w:val="18"/>
          <w:rtl/>
        </w:rPr>
        <w:t>' 2</w:t>
      </w:r>
      <w:r w:rsidR="00E26EB3">
        <w:rPr>
          <w:rFonts w:ascii="Tahoma" w:hAnsi="Tahoma" w:cs="Tahoma" w:hint="cs"/>
          <w:b/>
          <w:bCs/>
          <w:sz w:val="18"/>
          <w:szCs w:val="18"/>
          <w:rtl/>
        </w:rPr>
        <w:t>2</w:t>
      </w:r>
      <w:r w:rsidR="00D33CCF" w:rsidRPr="00D33CCF">
        <w:rPr>
          <w:rFonts w:ascii="Tahoma" w:hAnsi="Tahoma" w:cs="Tahoma" w:hint="cs"/>
          <w:b/>
          <w:bCs/>
          <w:sz w:val="18"/>
          <w:szCs w:val="18"/>
          <w:rtl/>
        </w:rPr>
        <w:t>.5.19</w:t>
      </w:r>
      <w:r w:rsidRPr="00D33CCF">
        <w:rPr>
          <w:rFonts w:ascii="Tahoma" w:hAnsi="Tahoma" w:cs="Tahoma"/>
          <w:b/>
          <w:bCs/>
          <w:sz w:val="18"/>
          <w:szCs w:val="18"/>
          <w:rtl/>
        </w:rPr>
        <w:t xml:space="preserve"> בשעה </w:t>
      </w:r>
      <w:r w:rsidR="00D33CCF" w:rsidRPr="00D33CCF">
        <w:rPr>
          <w:rFonts w:ascii="Tahoma" w:hAnsi="Tahoma" w:cs="Tahoma" w:hint="cs"/>
          <w:b/>
          <w:bCs/>
          <w:sz w:val="18"/>
          <w:szCs w:val="18"/>
          <w:rtl/>
        </w:rPr>
        <w:t>12:00</w:t>
      </w:r>
      <w:r w:rsidR="00A1347D">
        <w:rPr>
          <w:rFonts w:ascii="Tahoma" w:hAnsi="Tahoma" w:cs="Tahoma" w:hint="cs"/>
          <w:sz w:val="18"/>
          <w:szCs w:val="18"/>
          <w:rtl/>
        </w:rPr>
        <w:t>.</w:t>
      </w:r>
      <w:r w:rsidRPr="00DE7925">
        <w:rPr>
          <w:rFonts w:ascii="Tahoma" w:hAnsi="Tahoma" w:cs="Tahoma"/>
          <w:sz w:val="18"/>
          <w:szCs w:val="18"/>
          <w:rtl/>
        </w:rPr>
        <w:t xml:space="preserve"> </w:t>
      </w:r>
      <w:r w:rsidR="00D33CCF">
        <w:rPr>
          <w:rFonts w:ascii="Tahoma" w:hAnsi="Tahoma" w:cs="Tahoma" w:hint="cs"/>
          <w:sz w:val="18"/>
          <w:szCs w:val="18"/>
          <w:rtl/>
        </w:rPr>
        <w:t>את מעטפת ההצעה יש להכניס לתיבת המכרזים כמפורט במסמכי המכרז</w:t>
      </w:r>
      <w:r w:rsidRPr="00DE7925">
        <w:rPr>
          <w:rFonts w:ascii="Tahoma" w:hAnsi="Tahoma" w:cs="Tahoma"/>
          <w:sz w:val="18"/>
          <w:szCs w:val="18"/>
          <w:rtl/>
        </w:rPr>
        <w:t xml:space="preserve">. </w:t>
      </w:r>
    </w:p>
    <w:p w:rsidR="00EB0C96" w:rsidRDefault="00EB0C96" w:rsidP="00EB0C96">
      <w:pPr>
        <w:spacing w:before="120" w:after="120"/>
        <w:ind w:left="840" w:right="-425"/>
        <w:jc w:val="both"/>
        <w:rPr>
          <w:rFonts w:ascii="Tahoma" w:hAnsi="Tahoma" w:cs="Tahoma"/>
          <w:sz w:val="18"/>
          <w:szCs w:val="18"/>
        </w:rPr>
      </w:pPr>
    </w:p>
    <w:p w:rsidR="00F65965" w:rsidRPr="003324E9" w:rsidRDefault="00F65965" w:rsidP="00F65965">
      <w:pPr>
        <w:spacing w:before="120" w:after="120"/>
        <w:ind w:left="360" w:right="-425"/>
        <w:jc w:val="both"/>
        <w:rPr>
          <w:rFonts w:ascii="Tahoma" w:hAnsi="Tahoma" w:cs="Tahoma"/>
          <w:sz w:val="18"/>
          <w:szCs w:val="18"/>
        </w:rPr>
      </w:pPr>
      <w:bookmarkStart w:id="0" w:name="_GoBack"/>
      <w:bookmarkEnd w:id="0"/>
    </w:p>
    <w:p w:rsidR="00893694" w:rsidRPr="003324E9" w:rsidRDefault="00893694" w:rsidP="003324E9">
      <w:pPr>
        <w:spacing w:before="120" w:after="120"/>
        <w:ind w:left="3600" w:right="-425" w:firstLine="720"/>
        <w:jc w:val="center"/>
        <w:rPr>
          <w:rFonts w:ascii="Tahoma" w:hAnsi="Tahoma" w:cs="Tahoma"/>
          <w:sz w:val="18"/>
          <w:szCs w:val="18"/>
          <w:rtl/>
        </w:rPr>
      </w:pPr>
      <w:r w:rsidRPr="003324E9">
        <w:rPr>
          <w:rFonts w:ascii="Tahoma" w:hAnsi="Tahoma" w:cs="Tahoma"/>
          <w:sz w:val="18"/>
          <w:szCs w:val="18"/>
          <w:rtl/>
        </w:rPr>
        <w:t>בברכה,</w:t>
      </w:r>
    </w:p>
    <w:p w:rsidR="005C1C77" w:rsidRPr="003324E9" w:rsidRDefault="005C1C77" w:rsidP="003324E9">
      <w:pPr>
        <w:spacing w:before="120" w:after="120"/>
        <w:ind w:right="-425"/>
        <w:jc w:val="center"/>
        <w:outlineLvl w:val="0"/>
        <w:rPr>
          <w:rFonts w:ascii="Tahoma" w:hAnsi="Tahoma" w:cs="Tahoma"/>
          <w:sz w:val="18"/>
          <w:szCs w:val="18"/>
          <w:rtl/>
        </w:rPr>
      </w:pP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="00831F33" w:rsidRPr="003324E9">
        <w:rPr>
          <w:rFonts w:ascii="Tahoma" w:hAnsi="Tahoma" w:cs="Tahoma"/>
          <w:sz w:val="18"/>
          <w:szCs w:val="18"/>
          <w:rtl/>
        </w:rPr>
        <w:t>משה ארקי, רו"ח</w:t>
      </w:r>
    </w:p>
    <w:p w:rsidR="00831F33" w:rsidRPr="003324E9" w:rsidRDefault="003324E9" w:rsidP="003324E9">
      <w:pPr>
        <w:spacing w:before="120" w:after="120"/>
        <w:ind w:left="3600" w:right="-425" w:firstLine="720"/>
        <w:jc w:val="center"/>
        <w:outlineLvl w:val="0"/>
        <w:rPr>
          <w:rFonts w:ascii="Tahoma" w:hAnsi="Tahoma" w:cs="Tahoma"/>
          <w:sz w:val="18"/>
          <w:szCs w:val="18"/>
          <w:rtl/>
        </w:rPr>
      </w:pPr>
      <w:r>
        <w:rPr>
          <w:rFonts w:ascii="Tahoma" w:hAnsi="Tahoma" w:cs="Tahoma" w:hint="cs"/>
          <w:sz w:val="18"/>
          <w:szCs w:val="18"/>
          <w:rtl/>
        </w:rPr>
        <w:t xml:space="preserve"> </w:t>
      </w:r>
      <w:r w:rsidR="00831F33" w:rsidRPr="003324E9">
        <w:rPr>
          <w:rFonts w:ascii="Tahoma" w:hAnsi="Tahoma" w:cs="Tahoma"/>
          <w:sz w:val="18"/>
          <w:szCs w:val="18"/>
          <w:rtl/>
        </w:rPr>
        <w:t>מזכיר ועדת המכרזים</w:t>
      </w:r>
    </w:p>
    <w:sectPr w:rsidR="00831F33" w:rsidRPr="003324E9" w:rsidSect="00FD7BEB"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3431" w:rsidRDefault="00D63431" w:rsidP="00417914">
      <w:r>
        <w:separator/>
      </w:r>
    </w:p>
  </w:endnote>
  <w:endnote w:type="continuationSeparator" w:id="0">
    <w:p w:rsidR="00D63431" w:rsidRDefault="00D63431" w:rsidP="00417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20C7" w:rsidRPr="00EC36C0" w:rsidRDefault="00A620C7" w:rsidP="00791951">
    <w:pPr>
      <w:pStyle w:val="aa"/>
      <w:jc w:val="center"/>
      <w:rPr>
        <w:rFonts w:ascii="Tahoma" w:hAnsi="Tahoma" w:cs="Tahoma"/>
        <w:sz w:val="18"/>
        <w:szCs w:val="18"/>
        <w:rtl/>
        <w: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3431" w:rsidRDefault="00D63431" w:rsidP="00417914">
      <w:r>
        <w:separator/>
      </w:r>
    </w:p>
  </w:footnote>
  <w:footnote w:type="continuationSeparator" w:id="0">
    <w:p w:rsidR="00D63431" w:rsidRDefault="00D63431" w:rsidP="00417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D384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624363"/>
    <w:multiLevelType w:val="multilevel"/>
    <w:tmpl w:val="B77CBE6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" w15:restartNumberingAfterBreak="0">
    <w:nsid w:val="0FAC616C"/>
    <w:multiLevelType w:val="hybridMultilevel"/>
    <w:tmpl w:val="0BFAC69C"/>
    <w:lvl w:ilvl="0" w:tplc="D504A57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4857004"/>
    <w:multiLevelType w:val="multilevel"/>
    <w:tmpl w:val="56CAD3F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7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6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84" w:hanging="1440"/>
      </w:pPr>
      <w:rPr>
        <w:rFonts w:hint="default"/>
      </w:rPr>
    </w:lvl>
  </w:abstractNum>
  <w:abstractNum w:abstractNumId="4" w15:restartNumberingAfterBreak="0">
    <w:nsid w:val="161C5A18"/>
    <w:multiLevelType w:val="hybridMultilevel"/>
    <w:tmpl w:val="D818D2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A467A6"/>
    <w:multiLevelType w:val="hybridMultilevel"/>
    <w:tmpl w:val="46547BC2"/>
    <w:lvl w:ilvl="0" w:tplc="0409000F">
      <w:start w:val="1"/>
      <w:numFmt w:val="decimal"/>
      <w:lvlText w:val="%1."/>
      <w:lvlJc w:val="left"/>
      <w:pPr>
        <w:tabs>
          <w:tab w:val="num" w:pos="743"/>
        </w:tabs>
        <w:ind w:left="743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ADB7DE3"/>
    <w:multiLevelType w:val="multilevel"/>
    <w:tmpl w:val="8F4E1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620"/>
        </w:tabs>
        <w:ind w:left="162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2610"/>
        </w:tabs>
        <w:ind w:left="26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735"/>
        </w:tabs>
        <w:ind w:left="3735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500"/>
        </w:tabs>
        <w:ind w:left="45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625"/>
        </w:tabs>
        <w:ind w:left="562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390"/>
        </w:tabs>
        <w:ind w:left="63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15"/>
        </w:tabs>
        <w:ind w:left="751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cs="Times New Roman" w:hint="default"/>
      </w:rPr>
    </w:lvl>
  </w:abstractNum>
  <w:abstractNum w:abstractNumId="7" w15:restartNumberingAfterBreak="0">
    <w:nsid w:val="1B664B6F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3408BC"/>
    <w:multiLevelType w:val="multilevel"/>
    <w:tmpl w:val="61B0F9DA"/>
    <w:lvl w:ilvl="0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D12EE1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0B2C56"/>
    <w:multiLevelType w:val="hybridMultilevel"/>
    <w:tmpl w:val="3D8A4A00"/>
    <w:lvl w:ilvl="0" w:tplc="767038C8">
      <w:start w:val="1"/>
      <w:numFmt w:val="decimal"/>
      <w:lvlText w:val="%1."/>
      <w:lvlJc w:val="left"/>
      <w:pPr>
        <w:ind w:left="39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110" w:hanging="360"/>
      </w:pPr>
    </w:lvl>
    <w:lvl w:ilvl="2" w:tplc="0409001B">
      <w:start w:val="1"/>
      <w:numFmt w:val="lowerRoman"/>
      <w:lvlText w:val="%3."/>
      <w:lvlJc w:val="right"/>
      <w:pPr>
        <w:ind w:left="1830" w:hanging="180"/>
      </w:pPr>
    </w:lvl>
    <w:lvl w:ilvl="3" w:tplc="0409000F">
      <w:start w:val="1"/>
      <w:numFmt w:val="decimal"/>
      <w:lvlText w:val="%4."/>
      <w:lvlJc w:val="left"/>
      <w:pPr>
        <w:ind w:left="2550" w:hanging="360"/>
      </w:pPr>
    </w:lvl>
    <w:lvl w:ilvl="4" w:tplc="04090019">
      <w:start w:val="1"/>
      <w:numFmt w:val="lowerLetter"/>
      <w:lvlText w:val="%5."/>
      <w:lvlJc w:val="left"/>
      <w:pPr>
        <w:ind w:left="3270" w:hanging="360"/>
      </w:pPr>
    </w:lvl>
    <w:lvl w:ilvl="5" w:tplc="0409001B">
      <w:start w:val="1"/>
      <w:numFmt w:val="lowerRoman"/>
      <w:lvlText w:val="%6."/>
      <w:lvlJc w:val="right"/>
      <w:pPr>
        <w:ind w:left="3990" w:hanging="180"/>
      </w:pPr>
    </w:lvl>
    <w:lvl w:ilvl="6" w:tplc="0409000F">
      <w:start w:val="1"/>
      <w:numFmt w:val="decimal"/>
      <w:lvlText w:val="%7."/>
      <w:lvlJc w:val="left"/>
      <w:pPr>
        <w:ind w:left="4710" w:hanging="360"/>
      </w:pPr>
    </w:lvl>
    <w:lvl w:ilvl="7" w:tplc="04090019">
      <w:start w:val="1"/>
      <w:numFmt w:val="lowerLetter"/>
      <w:lvlText w:val="%8."/>
      <w:lvlJc w:val="left"/>
      <w:pPr>
        <w:ind w:left="5430" w:hanging="360"/>
      </w:pPr>
    </w:lvl>
    <w:lvl w:ilvl="8" w:tplc="0409001B">
      <w:start w:val="1"/>
      <w:numFmt w:val="lowerRoman"/>
      <w:lvlText w:val="%9."/>
      <w:lvlJc w:val="right"/>
      <w:pPr>
        <w:ind w:left="6150" w:hanging="180"/>
      </w:pPr>
    </w:lvl>
  </w:abstractNum>
  <w:abstractNum w:abstractNumId="11" w15:restartNumberingAfterBreak="0">
    <w:nsid w:val="2C98771F"/>
    <w:multiLevelType w:val="multilevel"/>
    <w:tmpl w:val="5B80BB6E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2D8F147D"/>
    <w:multiLevelType w:val="hybridMultilevel"/>
    <w:tmpl w:val="71869480"/>
    <w:lvl w:ilvl="0" w:tplc="6880821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2743A3"/>
    <w:multiLevelType w:val="hybridMultilevel"/>
    <w:tmpl w:val="72BAA9F4"/>
    <w:lvl w:ilvl="0" w:tplc="D504A57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5ED7B2B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902E8C"/>
    <w:multiLevelType w:val="multilevel"/>
    <w:tmpl w:val="86028D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72114E"/>
    <w:multiLevelType w:val="multilevel"/>
    <w:tmpl w:val="8F4E1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620"/>
        </w:tabs>
        <w:ind w:left="162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2610"/>
        </w:tabs>
        <w:ind w:left="26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735"/>
        </w:tabs>
        <w:ind w:left="3735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500"/>
        </w:tabs>
        <w:ind w:left="45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625"/>
        </w:tabs>
        <w:ind w:left="562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390"/>
        </w:tabs>
        <w:ind w:left="63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15"/>
        </w:tabs>
        <w:ind w:left="751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cs="Times New Roman" w:hint="default"/>
      </w:rPr>
    </w:lvl>
  </w:abstractNum>
  <w:abstractNum w:abstractNumId="17" w15:restartNumberingAfterBreak="0">
    <w:nsid w:val="4A056B71"/>
    <w:multiLevelType w:val="multilevel"/>
    <w:tmpl w:val="6094A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tabs>
          <w:tab w:val="num" w:pos="1275"/>
        </w:tabs>
        <w:ind w:left="1275" w:hanging="555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400"/>
        </w:tabs>
        <w:ind w:left="5400" w:hanging="2160"/>
      </w:pPr>
      <w:rPr>
        <w:rFonts w:cs="Times New Roman" w:hint="default"/>
      </w:rPr>
    </w:lvl>
  </w:abstractNum>
  <w:abstractNum w:abstractNumId="18" w15:restartNumberingAfterBreak="0">
    <w:nsid w:val="513C353F"/>
    <w:multiLevelType w:val="multilevel"/>
    <w:tmpl w:val="4CB4299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u w:val="none"/>
      </w:rPr>
    </w:lvl>
    <w:lvl w:ilvl="1">
      <w:start w:val="1"/>
      <w:numFmt w:val="decimal"/>
      <w:isLgl/>
      <w:lvlText w:val="%1.%2"/>
      <w:lvlJc w:val="left"/>
      <w:pPr>
        <w:ind w:left="99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cs="Times New Roman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25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0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39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7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53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4920" w:hanging="1440"/>
      </w:pPr>
      <w:rPr>
        <w:rFonts w:cs="Times New Roman" w:hint="default"/>
      </w:rPr>
    </w:lvl>
  </w:abstractNum>
  <w:abstractNum w:abstractNumId="19" w15:restartNumberingAfterBreak="0">
    <w:nsid w:val="514A4DF4"/>
    <w:multiLevelType w:val="hybridMultilevel"/>
    <w:tmpl w:val="83085636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0" w15:restartNumberingAfterBreak="0">
    <w:nsid w:val="550B3C1D"/>
    <w:multiLevelType w:val="hybridMultilevel"/>
    <w:tmpl w:val="C2861D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F6354A"/>
    <w:multiLevelType w:val="multilevel"/>
    <w:tmpl w:val="B77CBE6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2" w15:restartNumberingAfterBreak="0">
    <w:nsid w:val="67EC08CD"/>
    <w:multiLevelType w:val="multilevel"/>
    <w:tmpl w:val="C6C0383E"/>
    <w:lvl w:ilvl="0">
      <w:start w:val="12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  <w:lang w:val="en-US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3" w15:restartNumberingAfterBreak="0">
    <w:nsid w:val="680D195B"/>
    <w:multiLevelType w:val="hybridMultilevel"/>
    <w:tmpl w:val="6096BFEA"/>
    <w:lvl w:ilvl="0" w:tplc="FC2CB0D8">
      <w:start w:val="3"/>
      <w:numFmt w:val="bullet"/>
      <w:lvlText w:val="-"/>
      <w:lvlJc w:val="left"/>
      <w:pPr>
        <w:tabs>
          <w:tab w:val="num" w:pos="1578"/>
        </w:tabs>
        <w:ind w:left="1578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2298"/>
        </w:tabs>
        <w:ind w:left="2298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018"/>
        </w:tabs>
        <w:ind w:left="30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738"/>
        </w:tabs>
        <w:ind w:left="37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458"/>
        </w:tabs>
        <w:ind w:left="4458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178"/>
        </w:tabs>
        <w:ind w:left="51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898"/>
        </w:tabs>
        <w:ind w:left="58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618"/>
        </w:tabs>
        <w:ind w:left="6618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338"/>
        </w:tabs>
        <w:ind w:left="7338" w:hanging="360"/>
      </w:pPr>
      <w:rPr>
        <w:rFonts w:ascii="Wingdings" w:hAnsi="Wingdings" w:hint="default"/>
      </w:rPr>
    </w:lvl>
  </w:abstractNum>
  <w:abstractNum w:abstractNumId="24" w15:restartNumberingAfterBreak="0">
    <w:nsid w:val="68BF2527"/>
    <w:multiLevelType w:val="multilevel"/>
    <w:tmpl w:val="6A46813A"/>
    <w:lvl w:ilvl="0">
      <w:start w:val="13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."/>
      <w:lvlJc w:val="left"/>
      <w:pPr>
        <w:ind w:left="441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6255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846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1030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1251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14355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16560" w:hanging="1800"/>
      </w:pPr>
      <w:rPr>
        <w:rFonts w:hint="default"/>
        <w:b w:val="0"/>
        <w:u w:val="none"/>
      </w:rPr>
    </w:lvl>
  </w:abstractNum>
  <w:abstractNum w:abstractNumId="25" w15:restartNumberingAfterBreak="0">
    <w:nsid w:val="6E6912A0"/>
    <w:multiLevelType w:val="hybridMultilevel"/>
    <w:tmpl w:val="5E76485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6" w15:restartNumberingAfterBreak="0">
    <w:nsid w:val="6E94798C"/>
    <w:multiLevelType w:val="multilevel"/>
    <w:tmpl w:val="B31821EC"/>
    <w:lvl w:ilvl="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364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724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084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084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444" w:hanging="1800"/>
      </w:pPr>
      <w:rPr>
        <w:rFonts w:hint="default"/>
        <w:b w:val="0"/>
      </w:rPr>
    </w:lvl>
  </w:abstractNum>
  <w:abstractNum w:abstractNumId="27" w15:restartNumberingAfterBreak="0">
    <w:nsid w:val="723D551F"/>
    <w:multiLevelType w:val="hybridMultilevel"/>
    <w:tmpl w:val="85E64DBE"/>
    <w:lvl w:ilvl="0" w:tplc="D8E8BAB6">
      <w:start w:val="1"/>
      <w:numFmt w:val="hebrew1"/>
      <w:lvlText w:val="%1."/>
      <w:lvlJc w:val="left"/>
      <w:pPr>
        <w:ind w:left="1110" w:hanging="360"/>
      </w:pPr>
      <w:rPr>
        <w:sz w:val="24"/>
      </w:rPr>
    </w:lvl>
    <w:lvl w:ilvl="1" w:tplc="04090019">
      <w:start w:val="1"/>
      <w:numFmt w:val="lowerLetter"/>
      <w:lvlText w:val="%2."/>
      <w:lvlJc w:val="left"/>
      <w:pPr>
        <w:ind w:left="1830" w:hanging="360"/>
      </w:pPr>
    </w:lvl>
    <w:lvl w:ilvl="2" w:tplc="0409001B">
      <w:start w:val="1"/>
      <w:numFmt w:val="lowerRoman"/>
      <w:lvlText w:val="%3."/>
      <w:lvlJc w:val="right"/>
      <w:pPr>
        <w:ind w:left="2550" w:hanging="180"/>
      </w:pPr>
    </w:lvl>
    <w:lvl w:ilvl="3" w:tplc="0409000F">
      <w:start w:val="1"/>
      <w:numFmt w:val="decimal"/>
      <w:lvlText w:val="%4."/>
      <w:lvlJc w:val="left"/>
      <w:pPr>
        <w:ind w:left="3270" w:hanging="360"/>
      </w:pPr>
    </w:lvl>
    <w:lvl w:ilvl="4" w:tplc="04090019">
      <w:start w:val="1"/>
      <w:numFmt w:val="lowerLetter"/>
      <w:lvlText w:val="%5."/>
      <w:lvlJc w:val="left"/>
      <w:pPr>
        <w:ind w:left="3990" w:hanging="360"/>
      </w:pPr>
    </w:lvl>
    <w:lvl w:ilvl="5" w:tplc="0409001B">
      <w:start w:val="1"/>
      <w:numFmt w:val="lowerRoman"/>
      <w:lvlText w:val="%6."/>
      <w:lvlJc w:val="right"/>
      <w:pPr>
        <w:ind w:left="4710" w:hanging="180"/>
      </w:pPr>
    </w:lvl>
    <w:lvl w:ilvl="6" w:tplc="0409000F">
      <w:start w:val="1"/>
      <w:numFmt w:val="decimal"/>
      <w:lvlText w:val="%7."/>
      <w:lvlJc w:val="left"/>
      <w:pPr>
        <w:ind w:left="5430" w:hanging="360"/>
      </w:pPr>
    </w:lvl>
    <w:lvl w:ilvl="7" w:tplc="04090019">
      <w:start w:val="1"/>
      <w:numFmt w:val="lowerLetter"/>
      <w:lvlText w:val="%8."/>
      <w:lvlJc w:val="left"/>
      <w:pPr>
        <w:ind w:left="6150" w:hanging="360"/>
      </w:pPr>
    </w:lvl>
    <w:lvl w:ilvl="8" w:tplc="0409001B">
      <w:start w:val="1"/>
      <w:numFmt w:val="lowerRoman"/>
      <w:lvlText w:val="%9."/>
      <w:lvlJc w:val="right"/>
      <w:pPr>
        <w:ind w:left="6870" w:hanging="180"/>
      </w:pPr>
    </w:lvl>
  </w:abstractNum>
  <w:abstractNum w:abstractNumId="28" w15:restartNumberingAfterBreak="0">
    <w:nsid w:val="738C06B4"/>
    <w:multiLevelType w:val="multilevel"/>
    <w:tmpl w:val="9600052C"/>
    <w:lvl w:ilvl="0">
      <w:start w:val="8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9" w15:restartNumberingAfterBreak="0">
    <w:nsid w:val="773C19E8"/>
    <w:multiLevelType w:val="multilevel"/>
    <w:tmpl w:val="DA9A02D4"/>
    <w:lvl w:ilvl="0">
      <w:start w:val="3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30" w15:restartNumberingAfterBreak="0">
    <w:nsid w:val="791E5879"/>
    <w:multiLevelType w:val="singleLevel"/>
    <w:tmpl w:val="A25EA05C"/>
    <w:lvl w:ilvl="0">
      <w:start w:val="1"/>
      <w:numFmt w:val="decimal"/>
      <w:pStyle w:val="1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  <w:sz w:val="24"/>
      </w:rPr>
    </w:lvl>
  </w:abstractNum>
  <w:num w:numId="1">
    <w:abstractNumId w:val="13"/>
  </w:num>
  <w:num w:numId="2">
    <w:abstractNumId w:val="17"/>
  </w:num>
  <w:num w:numId="3">
    <w:abstractNumId w:val="16"/>
  </w:num>
  <w:num w:numId="4">
    <w:abstractNumId w:val="23"/>
  </w:num>
  <w:num w:numId="5">
    <w:abstractNumId w:val="18"/>
  </w:num>
  <w:num w:numId="6">
    <w:abstractNumId w:val="3"/>
  </w:num>
  <w:num w:numId="7">
    <w:abstractNumId w:val="24"/>
  </w:num>
  <w:num w:numId="8">
    <w:abstractNumId w:val="19"/>
  </w:num>
  <w:num w:numId="9">
    <w:abstractNumId w:val="15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6"/>
  </w:num>
  <w:num w:numId="14">
    <w:abstractNumId w:val="11"/>
  </w:num>
  <w:num w:numId="15">
    <w:abstractNumId w:val="22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4"/>
  </w:num>
  <w:num w:numId="22">
    <w:abstractNumId w:val="10"/>
  </w:num>
  <w:num w:numId="23">
    <w:abstractNumId w:val="25"/>
  </w:num>
  <w:num w:numId="24">
    <w:abstractNumId w:val="30"/>
  </w:num>
  <w:num w:numId="25">
    <w:abstractNumId w:val="8"/>
  </w:num>
  <w:num w:numId="26">
    <w:abstractNumId w:val="20"/>
  </w:num>
  <w:num w:numId="27">
    <w:abstractNumId w:val="1"/>
  </w:num>
  <w:num w:numId="28">
    <w:abstractNumId w:val="6"/>
  </w:num>
  <w:num w:numId="29">
    <w:abstractNumId w:val="6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ascii="Tahoma" w:hAnsi="Tahoma" w:cs="Tahoma" w:hint="default"/>
          <w:b/>
          <w:bCs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tabs>
            <w:tab w:val="num" w:pos="1620"/>
          </w:tabs>
          <w:ind w:left="1620" w:hanging="360"/>
        </w:pPr>
        <w:rPr>
          <w:rFonts w:cs="Times New Roman" w:hint="default"/>
          <w:b w:val="0"/>
          <w:bCs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tabs>
            <w:tab w:val="num" w:pos="2610"/>
          </w:tabs>
          <w:ind w:left="2610" w:hanging="720"/>
        </w:pPr>
        <w:rPr>
          <w:rFonts w:cs="Times New Roman" w:hint="default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tabs>
            <w:tab w:val="num" w:pos="3735"/>
          </w:tabs>
          <w:ind w:left="3735" w:hanging="1080"/>
        </w:pPr>
        <w:rPr>
          <w:rFonts w:cs="Times New Roman" w:hint="default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tabs>
            <w:tab w:val="num" w:pos="4500"/>
          </w:tabs>
          <w:ind w:left="4500" w:hanging="1080"/>
        </w:pPr>
        <w:rPr>
          <w:rFonts w:cs="Times New Roman"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tabs>
            <w:tab w:val="num" w:pos="5625"/>
          </w:tabs>
          <w:ind w:left="5625" w:hanging="14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6390"/>
          </w:tabs>
          <w:ind w:left="6390" w:hanging="14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7515"/>
          </w:tabs>
          <w:ind w:left="7515" w:hanging="180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8640"/>
          </w:tabs>
          <w:ind w:left="8640" w:hanging="2160"/>
        </w:pPr>
        <w:rPr>
          <w:rFonts w:cs="Times New Roman" w:hint="default"/>
        </w:rPr>
      </w:lvl>
    </w:lvlOverride>
  </w:num>
  <w:num w:numId="30">
    <w:abstractNumId w:val="29"/>
  </w:num>
  <w:num w:numId="31">
    <w:abstractNumId w:val="29"/>
    <w:lvlOverride w:ilvl="0">
      <w:lvl w:ilvl="0">
        <w:start w:val="3"/>
        <w:numFmt w:val="decimal"/>
        <w:lvlText w:val="%1."/>
        <w:lvlJc w:val="left"/>
        <w:pPr>
          <w:ind w:left="600" w:hanging="60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185" w:hanging="60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75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42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400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95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535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480" w:hanging="1800"/>
        </w:pPr>
        <w:rPr>
          <w:rFonts w:hint="default"/>
        </w:rPr>
      </w:lvl>
    </w:lvlOverride>
  </w:num>
  <w:num w:numId="32">
    <w:abstractNumId w:val="29"/>
    <w:lvlOverride w:ilvl="0">
      <w:lvl w:ilvl="0">
        <w:start w:val="3"/>
        <w:numFmt w:val="decimal"/>
        <w:lvlText w:val="%1."/>
        <w:lvlJc w:val="left"/>
        <w:pPr>
          <w:ind w:left="600" w:hanging="60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185" w:hanging="60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75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42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400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95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535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480" w:hanging="1800"/>
        </w:pPr>
        <w:rPr>
          <w:rFonts w:hint="default"/>
        </w:rPr>
      </w:lvl>
    </w:lvlOverride>
  </w:num>
  <w:num w:numId="33">
    <w:abstractNumId w:val="21"/>
  </w:num>
  <w:num w:numId="34">
    <w:abstractNumId w:val="28"/>
  </w:num>
  <w:num w:numId="35">
    <w:abstractNumId w:val="2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05B4"/>
    <w:rsid w:val="0001241B"/>
    <w:rsid w:val="0001476C"/>
    <w:rsid w:val="00034F96"/>
    <w:rsid w:val="00042AF1"/>
    <w:rsid w:val="0004594E"/>
    <w:rsid w:val="00051166"/>
    <w:rsid w:val="00051CF3"/>
    <w:rsid w:val="00057F0B"/>
    <w:rsid w:val="00072B2C"/>
    <w:rsid w:val="00074867"/>
    <w:rsid w:val="0009392E"/>
    <w:rsid w:val="00095F74"/>
    <w:rsid w:val="000A1894"/>
    <w:rsid w:val="000A1AFD"/>
    <w:rsid w:val="000A50C5"/>
    <w:rsid w:val="000C04EE"/>
    <w:rsid w:val="000C09D6"/>
    <w:rsid w:val="000C4341"/>
    <w:rsid w:val="000D180E"/>
    <w:rsid w:val="000D24D8"/>
    <w:rsid w:val="000D3858"/>
    <w:rsid w:val="000D73A5"/>
    <w:rsid w:val="000F2696"/>
    <w:rsid w:val="00106856"/>
    <w:rsid w:val="00135418"/>
    <w:rsid w:val="001404D0"/>
    <w:rsid w:val="00162EC1"/>
    <w:rsid w:val="00167145"/>
    <w:rsid w:val="001675F1"/>
    <w:rsid w:val="001A36AC"/>
    <w:rsid w:val="001B12ED"/>
    <w:rsid w:val="001C142E"/>
    <w:rsid w:val="001C2528"/>
    <w:rsid w:val="001C32CD"/>
    <w:rsid w:val="001D1E35"/>
    <w:rsid w:val="001D3730"/>
    <w:rsid w:val="001D3A32"/>
    <w:rsid w:val="001D42E2"/>
    <w:rsid w:val="001E0DCC"/>
    <w:rsid w:val="001E3E7B"/>
    <w:rsid w:val="001E5DFD"/>
    <w:rsid w:val="0020128F"/>
    <w:rsid w:val="002012E1"/>
    <w:rsid w:val="00201527"/>
    <w:rsid w:val="00204C18"/>
    <w:rsid w:val="00214D4A"/>
    <w:rsid w:val="00220D07"/>
    <w:rsid w:val="00222105"/>
    <w:rsid w:val="00233399"/>
    <w:rsid w:val="002402CF"/>
    <w:rsid w:val="002533BB"/>
    <w:rsid w:val="00260899"/>
    <w:rsid w:val="00260E54"/>
    <w:rsid w:val="00262F3C"/>
    <w:rsid w:val="002647F5"/>
    <w:rsid w:val="00270F17"/>
    <w:rsid w:val="00280177"/>
    <w:rsid w:val="00280D49"/>
    <w:rsid w:val="00284B21"/>
    <w:rsid w:val="00292024"/>
    <w:rsid w:val="002A0BE1"/>
    <w:rsid w:val="002B6EA0"/>
    <w:rsid w:val="002C407D"/>
    <w:rsid w:val="002D6D53"/>
    <w:rsid w:val="002E1524"/>
    <w:rsid w:val="002E4CE2"/>
    <w:rsid w:val="002F7E74"/>
    <w:rsid w:val="00305C86"/>
    <w:rsid w:val="003126F8"/>
    <w:rsid w:val="003171BC"/>
    <w:rsid w:val="00320C35"/>
    <w:rsid w:val="00320CE3"/>
    <w:rsid w:val="00321E63"/>
    <w:rsid w:val="00327ED8"/>
    <w:rsid w:val="003324E9"/>
    <w:rsid w:val="00336F07"/>
    <w:rsid w:val="00340482"/>
    <w:rsid w:val="00350960"/>
    <w:rsid w:val="00351F4A"/>
    <w:rsid w:val="0035599F"/>
    <w:rsid w:val="0036153C"/>
    <w:rsid w:val="00361F9F"/>
    <w:rsid w:val="00375748"/>
    <w:rsid w:val="003759F9"/>
    <w:rsid w:val="00382790"/>
    <w:rsid w:val="00387C2C"/>
    <w:rsid w:val="00396860"/>
    <w:rsid w:val="003A13D4"/>
    <w:rsid w:val="003A3B06"/>
    <w:rsid w:val="003B1546"/>
    <w:rsid w:val="003B454C"/>
    <w:rsid w:val="003B647B"/>
    <w:rsid w:val="003B7FA9"/>
    <w:rsid w:val="003C5F2B"/>
    <w:rsid w:val="003D500D"/>
    <w:rsid w:val="003F5DEF"/>
    <w:rsid w:val="00417914"/>
    <w:rsid w:val="00430390"/>
    <w:rsid w:val="00431DED"/>
    <w:rsid w:val="004453BB"/>
    <w:rsid w:val="00462224"/>
    <w:rsid w:val="004732BE"/>
    <w:rsid w:val="004744BC"/>
    <w:rsid w:val="004827E6"/>
    <w:rsid w:val="004844AE"/>
    <w:rsid w:val="00487B9E"/>
    <w:rsid w:val="00497504"/>
    <w:rsid w:val="004B0101"/>
    <w:rsid w:val="004B41D7"/>
    <w:rsid w:val="004D520B"/>
    <w:rsid w:val="004D650C"/>
    <w:rsid w:val="005111BA"/>
    <w:rsid w:val="0052198B"/>
    <w:rsid w:val="005230C0"/>
    <w:rsid w:val="00533230"/>
    <w:rsid w:val="00540C72"/>
    <w:rsid w:val="00541C43"/>
    <w:rsid w:val="00545360"/>
    <w:rsid w:val="00551213"/>
    <w:rsid w:val="00557F62"/>
    <w:rsid w:val="00560E10"/>
    <w:rsid w:val="0056544A"/>
    <w:rsid w:val="00597FF2"/>
    <w:rsid w:val="005A7F9E"/>
    <w:rsid w:val="005B2CA1"/>
    <w:rsid w:val="005B6A5E"/>
    <w:rsid w:val="005C1C77"/>
    <w:rsid w:val="005C2E16"/>
    <w:rsid w:val="005C5A38"/>
    <w:rsid w:val="005C7D85"/>
    <w:rsid w:val="005D1308"/>
    <w:rsid w:val="005D315C"/>
    <w:rsid w:val="005D4EE7"/>
    <w:rsid w:val="00614F94"/>
    <w:rsid w:val="0061699E"/>
    <w:rsid w:val="00620175"/>
    <w:rsid w:val="0063389D"/>
    <w:rsid w:val="00642965"/>
    <w:rsid w:val="00642996"/>
    <w:rsid w:val="006432D7"/>
    <w:rsid w:val="00662302"/>
    <w:rsid w:val="00667295"/>
    <w:rsid w:val="00672544"/>
    <w:rsid w:val="0067469C"/>
    <w:rsid w:val="00681451"/>
    <w:rsid w:val="006925FF"/>
    <w:rsid w:val="00692E09"/>
    <w:rsid w:val="006A4EEC"/>
    <w:rsid w:val="006B202D"/>
    <w:rsid w:val="006B3FBF"/>
    <w:rsid w:val="006B708F"/>
    <w:rsid w:val="006C1581"/>
    <w:rsid w:val="006C4BEC"/>
    <w:rsid w:val="006C4F76"/>
    <w:rsid w:val="006D1C78"/>
    <w:rsid w:val="006D4BED"/>
    <w:rsid w:val="006D7215"/>
    <w:rsid w:val="006F3F3B"/>
    <w:rsid w:val="0070135B"/>
    <w:rsid w:val="0070292A"/>
    <w:rsid w:val="00703385"/>
    <w:rsid w:val="00736B3D"/>
    <w:rsid w:val="00742AD8"/>
    <w:rsid w:val="00753D0F"/>
    <w:rsid w:val="007667EE"/>
    <w:rsid w:val="00766F75"/>
    <w:rsid w:val="0077002E"/>
    <w:rsid w:val="00776622"/>
    <w:rsid w:val="00791951"/>
    <w:rsid w:val="00797285"/>
    <w:rsid w:val="007A1584"/>
    <w:rsid w:val="007A5733"/>
    <w:rsid w:val="007A581E"/>
    <w:rsid w:val="007C2876"/>
    <w:rsid w:val="007C428A"/>
    <w:rsid w:val="007C59B0"/>
    <w:rsid w:val="007C78A2"/>
    <w:rsid w:val="007E1C07"/>
    <w:rsid w:val="007E3063"/>
    <w:rsid w:val="007E6399"/>
    <w:rsid w:val="007F3B62"/>
    <w:rsid w:val="007F7C0C"/>
    <w:rsid w:val="00803C26"/>
    <w:rsid w:val="008251E6"/>
    <w:rsid w:val="008316B6"/>
    <w:rsid w:val="00831F33"/>
    <w:rsid w:val="008371B1"/>
    <w:rsid w:val="008405CE"/>
    <w:rsid w:val="0084564C"/>
    <w:rsid w:val="00846287"/>
    <w:rsid w:val="008518BB"/>
    <w:rsid w:val="00860756"/>
    <w:rsid w:val="008634FD"/>
    <w:rsid w:val="008671A6"/>
    <w:rsid w:val="00883EBD"/>
    <w:rsid w:val="0088414D"/>
    <w:rsid w:val="00887B7C"/>
    <w:rsid w:val="00893694"/>
    <w:rsid w:val="0089418D"/>
    <w:rsid w:val="008A0BD5"/>
    <w:rsid w:val="008A2CAD"/>
    <w:rsid w:val="008A446F"/>
    <w:rsid w:val="008B100D"/>
    <w:rsid w:val="008B21BC"/>
    <w:rsid w:val="008C4121"/>
    <w:rsid w:val="008C5F1D"/>
    <w:rsid w:val="008D077A"/>
    <w:rsid w:val="008D3986"/>
    <w:rsid w:val="008E3CEC"/>
    <w:rsid w:val="008E48B8"/>
    <w:rsid w:val="008F4C7A"/>
    <w:rsid w:val="0090499A"/>
    <w:rsid w:val="009108E3"/>
    <w:rsid w:val="0091593B"/>
    <w:rsid w:val="0091612F"/>
    <w:rsid w:val="0091653B"/>
    <w:rsid w:val="00916DF9"/>
    <w:rsid w:val="0092404A"/>
    <w:rsid w:val="00931C1B"/>
    <w:rsid w:val="009334BC"/>
    <w:rsid w:val="009347F2"/>
    <w:rsid w:val="00936020"/>
    <w:rsid w:val="00951438"/>
    <w:rsid w:val="009633C1"/>
    <w:rsid w:val="0097086B"/>
    <w:rsid w:val="00970D75"/>
    <w:rsid w:val="00991805"/>
    <w:rsid w:val="009A7407"/>
    <w:rsid w:val="009B282D"/>
    <w:rsid w:val="009B4BA8"/>
    <w:rsid w:val="009B584A"/>
    <w:rsid w:val="009B6383"/>
    <w:rsid w:val="009C206D"/>
    <w:rsid w:val="009E53AE"/>
    <w:rsid w:val="009E7452"/>
    <w:rsid w:val="009F234C"/>
    <w:rsid w:val="00A03077"/>
    <w:rsid w:val="00A105CE"/>
    <w:rsid w:val="00A1347D"/>
    <w:rsid w:val="00A25156"/>
    <w:rsid w:val="00A32F4A"/>
    <w:rsid w:val="00A406D3"/>
    <w:rsid w:val="00A43C6B"/>
    <w:rsid w:val="00A51DD3"/>
    <w:rsid w:val="00A56952"/>
    <w:rsid w:val="00A620C7"/>
    <w:rsid w:val="00A622F2"/>
    <w:rsid w:val="00A645A9"/>
    <w:rsid w:val="00A6646D"/>
    <w:rsid w:val="00A8337B"/>
    <w:rsid w:val="00A86CE4"/>
    <w:rsid w:val="00A91BC3"/>
    <w:rsid w:val="00A943CA"/>
    <w:rsid w:val="00AA20D8"/>
    <w:rsid w:val="00AA3BC0"/>
    <w:rsid w:val="00AB0057"/>
    <w:rsid w:val="00AB25AD"/>
    <w:rsid w:val="00AB7E89"/>
    <w:rsid w:val="00AC5AB7"/>
    <w:rsid w:val="00AD093C"/>
    <w:rsid w:val="00AE757E"/>
    <w:rsid w:val="00AF062B"/>
    <w:rsid w:val="00B054E8"/>
    <w:rsid w:val="00B05AB4"/>
    <w:rsid w:val="00B079FE"/>
    <w:rsid w:val="00B07DA2"/>
    <w:rsid w:val="00B16D43"/>
    <w:rsid w:val="00B171DE"/>
    <w:rsid w:val="00B77E16"/>
    <w:rsid w:val="00B8195A"/>
    <w:rsid w:val="00B908B1"/>
    <w:rsid w:val="00B93270"/>
    <w:rsid w:val="00BA230A"/>
    <w:rsid w:val="00BA70FF"/>
    <w:rsid w:val="00BB26D1"/>
    <w:rsid w:val="00BB3DFA"/>
    <w:rsid w:val="00BD6923"/>
    <w:rsid w:val="00BE5249"/>
    <w:rsid w:val="00BF284B"/>
    <w:rsid w:val="00BF5868"/>
    <w:rsid w:val="00BF5D32"/>
    <w:rsid w:val="00C00F19"/>
    <w:rsid w:val="00C06344"/>
    <w:rsid w:val="00C14661"/>
    <w:rsid w:val="00C1499B"/>
    <w:rsid w:val="00C35871"/>
    <w:rsid w:val="00C41634"/>
    <w:rsid w:val="00C45882"/>
    <w:rsid w:val="00C63FF4"/>
    <w:rsid w:val="00C64B3A"/>
    <w:rsid w:val="00C74D38"/>
    <w:rsid w:val="00C7773C"/>
    <w:rsid w:val="00C81970"/>
    <w:rsid w:val="00C84E74"/>
    <w:rsid w:val="00CA26B0"/>
    <w:rsid w:val="00CB0251"/>
    <w:rsid w:val="00CB1400"/>
    <w:rsid w:val="00CC1AF4"/>
    <w:rsid w:val="00CD2EFC"/>
    <w:rsid w:val="00CE1070"/>
    <w:rsid w:val="00CE7F3E"/>
    <w:rsid w:val="00D15C27"/>
    <w:rsid w:val="00D25D8A"/>
    <w:rsid w:val="00D25ECB"/>
    <w:rsid w:val="00D324C2"/>
    <w:rsid w:val="00D33CCF"/>
    <w:rsid w:val="00D45C32"/>
    <w:rsid w:val="00D503D0"/>
    <w:rsid w:val="00D551BB"/>
    <w:rsid w:val="00D57A91"/>
    <w:rsid w:val="00D63431"/>
    <w:rsid w:val="00D657D9"/>
    <w:rsid w:val="00D67C1A"/>
    <w:rsid w:val="00D738B0"/>
    <w:rsid w:val="00D76964"/>
    <w:rsid w:val="00D8041C"/>
    <w:rsid w:val="00D917F9"/>
    <w:rsid w:val="00DD0264"/>
    <w:rsid w:val="00DD1CA2"/>
    <w:rsid w:val="00DD2117"/>
    <w:rsid w:val="00DD4969"/>
    <w:rsid w:val="00DE7925"/>
    <w:rsid w:val="00DE7A96"/>
    <w:rsid w:val="00DF4531"/>
    <w:rsid w:val="00E01D74"/>
    <w:rsid w:val="00E04351"/>
    <w:rsid w:val="00E11053"/>
    <w:rsid w:val="00E26EB3"/>
    <w:rsid w:val="00E51BD2"/>
    <w:rsid w:val="00E55159"/>
    <w:rsid w:val="00E57BA5"/>
    <w:rsid w:val="00E6102B"/>
    <w:rsid w:val="00E70BEF"/>
    <w:rsid w:val="00E73C2B"/>
    <w:rsid w:val="00E83BE3"/>
    <w:rsid w:val="00E96208"/>
    <w:rsid w:val="00EA3A58"/>
    <w:rsid w:val="00EA5B4A"/>
    <w:rsid w:val="00EA5BAB"/>
    <w:rsid w:val="00EB0C96"/>
    <w:rsid w:val="00EB3B70"/>
    <w:rsid w:val="00EB6822"/>
    <w:rsid w:val="00EB6FDD"/>
    <w:rsid w:val="00EC36C0"/>
    <w:rsid w:val="00ED1C9B"/>
    <w:rsid w:val="00ED2AAF"/>
    <w:rsid w:val="00ED47D0"/>
    <w:rsid w:val="00F06430"/>
    <w:rsid w:val="00F128AB"/>
    <w:rsid w:val="00F2794F"/>
    <w:rsid w:val="00F34C3F"/>
    <w:rsid w:val="00F421CB"/>
    <w:rsid w:val="00F44F49"/>
    <w:rsid w:val="00F53C82"/>
    <w:rsid w:val="00F605B4"/>
    <w:rsid w:val="00F65965"/>
    <w:rsid w:val="00F77860"/>
    <w:rsid w:val="00F84172"/>
    <w:rsid w:val="00F86A3D"/>
    <w:rsid w:val="00F94BA2"/>
    <w:rsid w:val="00F96E93"/>
    <w:rsid w:val="00FA0D86"/>
    <w:rsid w:val="00FB4C7B"/>
    <w:rsid w:val="00FB643D"/>
    <w:rsid w:val="00FC0C38"/>
    <w:rsid w:val="00FD30CB"/>
    <w:rsid w:val="00FD436A"/>
    <w:rsid w:val="00FD7BEB"/>
    <w:rsid w:val="00FE0A0F"/>
    <w:rsid w:val="00FE7F1A"/>
    <w:rsid w:val="00FF4ACD"/>
    <w:rsid w:val="00FF5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649618E1"/>
  <w15:docId w15:val="{4E0FA437-551A-4C12-B066-0058C28B0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05B4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1"/>
    <w:qFormat/>
    <w:locked/>
    <w:rsid w:val="007E306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aliases w:val="כותרת 3 תו1,כותרת 3 תו תו,Heading 3 תו תו"/>
    <w:basedOn w:val="a"/>
    <w:next w:val="a"/>
    <w:link w:val="30"/>
    <w:uiPriority w:val="99"/>
    <w:qFormat/>
    <w:rsid w:val="00F605B4"/>
    <w:pPr>
      <w:keepNext/>
      <w:keepLines/>
      <w:spacing w:line="360" w:lineRule="auto"/>
      <w:jc w:val="both"/>
      <w:outlineLvl w:val="2"/>
    </w:pPr>
    <w:rPr>
      <w:rFonts w:eastAsia="Batang" w:cs="Narkisim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aliases w:val="כותרת 3 תו1 תו,כותרת 3 תו תו תו,Heading 3 תו תו תו"/>
    <w:basedOn w:val="a0"/>
    <w:link w:val="3"/>
    <w:uiPriority w:val="99"/>
    <w:locked/>
    <w:rsid w:val="00F605B4"/>
    <w:rPr>
      <w:rFonts w:ascii="Times New Roman" w:eastAsia="Batang" w:hAnsi="Times New Roman" w:cs="Narkisim"/>
      <w:b/>
      <w:bCs/>
      <w:sz w:val="32"/>
      <w:szCs w:val="32"/>
      <w:lang w:bidi="he-IL"/>
    </w:rPr>
  </w:style>
  <w:style w:type="table" w:styleId="a3">
    <w:name w:val="Table Grid"/>
    <w:basedOn w:val="a1"/>
    <w:uiPriority w:val="59"/>
    <w:rsid w:val="00F605B4"/>
    <w:pPr>
      <w:bidi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F605B4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F605B4"/>
    <w:rPr>
      <w:rFonts w:ascii="Tahoma" w:hAnsi="Tahoma" w:cs="Tahoma"/>
      <w:sz w:val="16"/>
      <w:szCs w:val="16"/>
      <w:lang w:bidi="he-IL"/>
    </w:rPr>
  </w:style>
  <w:style w:type="paragraph" w:styleId="a6">
    <w:name w:val="List Paragraph"/>
    <w:basedOn w:val="a"/>
    <w:link w:val="a7"/>
    <w:qFormat/>
    <w:rsid w:val="00F605B4"/>
    <w:pPr>
      <w:ind w:left="720"/>
    </w:pPr>
  </w:style>
  <w:style w:type="paragraph" w:styleId="a8">
    <w:name w:val="header"/>
    <w:basedOn w:val="a"/>
    <w:link w:val="a9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ab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customStyle="1" w:styleId="CharChar">
    <w:name w:val="Char Char תו תו תו"/>
    <w:basedOn w:val="a"/>
    <w:uiPriority w:val="99"/>
    <w:rsid w:val="00F605B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Hyperlink">
    <w:name w:val="Hyperlink"/>
    <w:basedOn w:val="a0"/>
    <w:uiPriority w:val="99"/>
    <w:rsid w:val="00F605B4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rsid w:val="00F605B4"/>
    <w:rPr>
      <w:rFonts w:cs="Times New Roman"/>
      <w:color w:val="800080"/>
      <w:u w:val="single"/>
    </w:rPr>
  </w:style>
  <w:style w:type="paragraph" w:customStyle="1" w:styleId="xl63">
    <w:name w:val="xl6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64">
    <w:name w:val="xl6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5">
    <w:name w:val="xl65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sz w:val="36"/>
      <w:szCs w:val="36"/>
      <w:u w:val="single"/>
    </w:rPr>
  </w:style>
  <w:style w:type="paragraph" w:customStyle="1" w:styleId="xl66">
    <w:name w:val="xl66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7">
    <w:name w:val="xl6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68">
    <w:name w:val="xl6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cs="David"/>
      <w:b/>
      <w:bCs/>
    </w:rPr>
  </w:style>
  <w:style w:type="paragraph" w:customStyle="1" w:styleId="xl69">
    <w:name w:val="xl6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70">
    <w:name w:val="xl7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1">
    <w:name w:val="xl7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2">
    <w:name w:val="xl7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3">
    <w:name w:val="xl7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32"/>
      <w:szCs w:val="32"/>
    </w:rPr>
  </w:style>
  <w:style w:type="paragraph" w:customStyle="1" w:styleId="xl74">
    <w:name w:val="xl7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16"/>
      <w:szCs w:val="16"/>
    </w:rPr>
  </w:style>
  <w:style w:type="paragraph" w:customStyle="1" w:styleId="xl75">
    <w:name w:val="xl75"/>
    <w:basedOn w:val="a"/>
    <w:uiPriority w:val="99"/>
    <w:rsid w:val="00F605B4"/>
    <w:pP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76">
    <w:name w:val="xl76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b/>
      <w:bCs/>
      <w:sz w:val="36"/>
      <w:szCs w:val="36"/>
      <w:u w:val="single"/>
    </w:rPr>
  </w:style>
  <w:style w:type="paragraph" w:customStyle="1" w:styleId="xl77">
    <w:name w:val="xl7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78">
    <w:name w:val="xl7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cs="David"/>
      <w:sz w:val="20"/>
      <w:szCs w:val="20"/>
    </w:rPr>
  </w:style>
  <w:style w:type="paragraph" w:customStyle="1" w:styleId="xl79">
    <w:name w:val="xl79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0">
    <w:name w:val="xl80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1">
    <w:name w:val="xl8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2">
    <w:name w:val="xl8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3">
    <w:name w:val="xl8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4">
    <w:name w:val="xl84"/>
    <w:basedOn w:val="a"/>
    <w:uiPriority w:val="99"/>
    <w:rsid w:val="00F605B4"/>
    <w:pPr>
      <w:pBdr>
        <w:top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5">
    <w:name w:val="xl85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cs="David"/>
      <w:color w:val="000000"/>
      <w:sz w:val="20"/>
      <w:szCs w:val="20"/>
    </w:rPr>
  </w:style>
  <w:style w:type="paragraph" w:customStyle="1" w:styleId="xl86">
    <w:name w:val="xl86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7">
    <w:name w:val="xl87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8">
    <w:name w:val="xl88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9">
    <w:name w:val="xl8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90">
    <w:name w:val="xl9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91">
    <w:name w:val="xl91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u w:val="single"/>
    </w:rPr>
  </w:style>
  <w:style w:type="paragraph" w:customStyle="1" w:styleId="xl92">
    <w:name w:val="xl92"/>
    <w:basedOn w:val="a"/>
    <w:uiPriority w:val="99"/>
    <w:rsid w:val="00F605B4"/>
    <w:pPr>
      <w:pBdr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20"/>
      <w:szCs w:val="20"/>
    </w:rPr>
  </w:style>
  <w:style w:type="paragraph" w:styleId="ac">
    <w:name w:val="Document Map"/>
    <w:basedOn w:val="a"/>
    <w:link w:val="ad"/>
    <w:uiPriority w:val="99"/>
    <w:semiHidden/>
    <w:rsid w:val="00262F3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d">
    <w:name w:val="מפת מסמך תו"/>
    <w:basedOn w:val="a0"/>
    <w:link w:val="ac"/>
    <w:uiPriority w:val="99"/>
    <w:semiHidden/>
    <w:rsid w:val="004E5573"/>
    <w:rPr>
      <w:rFonts w:ascii="Times New Roman" w:eastAsia="Times New Roman" w:hAnsi="Times New Roman" w:cs="Times New Roman"/>
      <w:sz w:val="0"/>
      <w:szCs w:val="0"/>
    </w:rPr>
  </w:style>
  <w:style w:type="character" w:customStyle="1" w:styleId="a7">
    <w:name w:val="פיסקת רשימה תו"/>
    <w:basedOn w:val="a0"/>
    <w:link w:val="a6"/>
    <w:rsid w:val="00970D75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Body Text"/>
    <w:basedOn w:val="a"/>
    <w:link w:val="af"/>
    <w:semiHidden/>
    <w:unhideWhenUsed/>
    <w:rsid w:val="00540C72"/>
    <w:pPr>
      <w:spacing w:after="120"/>
    </w:pPr>
    <w:rPr>
      <w:rFonts w:eastAsia="MS Mincho" w:cs="FrankRuehl"/>
      <w:szCs w:val="26"/>
      <w:lang w:eastAsia="he-IL"/>
    </w:rPr>
  </w:style>
  <w:style w:type="character" w:customStyle="1" w:styleId="af">
    <w:name w:val="גוף טקסט תו"/>
    <w:basedOn w:val="a0"/>
    <w:link w:val="ae"/>
    <w:semiHidden/>
    <w:rsid w:val="00540C72"/>
    <w:rPr>
      <w:rFonts w:ascii="Times New Roman" w:eastAsia="MS Mincho" w:hAnsi="Times New Roman" w:cs="FrankRuehl"/>
      <w:sz w:val="24"/>
      <w:szCs w:val="26"/>
      <w:lang w:eastAsia="he-IL"/>
    </w:rPr>
  </w:style>
  <w:style w:type="character" w:customStyle="1" w:styleId="ListParagraphChar">
    <w:name w:val="List Paragraph Char"/>
    <w:basedOn w:val="a0"/>
    <w:link w:val="2"/>
    <w:locked/>
    <w:rsid w:val="00540C7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2">
    <w:name w:val="פיסקת רשימה2"/>
    <w:basedOn w:val="a"/>
    <w:link w:val="ListParagraphChar"/>
    <w:rsid w:val="00540C72"/>
    <w:pPr>
      <w:ind w:left="720"/>
    </w:pPr>
    <w:rPr>
      <w:lang w:eastAsia="he-IL"/>
    </w:rPr>
  </w:style>
  <w:style w:type="character" w:styleId="af0">
    <w:name w:val="Placeholder Text"/>
    <w:basedOn w:val="a0"/>
    <w:uiPriority w:val="99"/>
    <w:semiHidden/>
    <w:rsid w:val="00321E63"/>
    <w:rPr>
      <w:color w:val="808080"/>
    </w:rPr>
  </w:style>
  <w:style w:type="character" w:customStyle="1" w:styleId="11">
    <w:name w:val="כותרת 1 תו"/>
    <w:basedOn w:val="a0"/>
    <w:link w:val="10"/>
    <w:rsid w:val="007E306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f1">
    <w:name w:val="ללא מרווח תו"/>
    <w:link w:val="af2"/>
    <w:uiPriority w:val="1"/>
    <w:locked/>
    <w:rsid w:val="00327ED8"/>
  </w:style>
  <w:style w:type="paragraph" w:styleId="af2">
    <w:name w:val="No Spacing"/>
    <w:link w:val="af1"/>
    <w:uiPriority w:val="1"/>
    <w:qFormat/>
    <w:rsid w:val="00327ED8"/>
    <w:pPr>
      <w:bidi/>
    </w:pPr>
  </w:style>
  <w:style w:type="paragraph" w:customStyle="1" w:styleId="1">
    <w:name w:val="סגנון1"/>
    <w:basedOn w:val="af3"/>
    <w:rsid w:val="00034F96"/>
    <w:pPr>
      <w:numPr>
        <w:numId w:val="24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lear" w:pos="397"/>
      </w:tabs>
      <w:ind w:left="720" w:right="1152" w:hanging="360"/>
    </w:pPr>
    <w:rPr>
      <w:rFonts w:ascii="Times New Roman" w:eastAsia="Times New Roman" w:hAnsi="Times New Roman" w:cs="David"/>
      <w:i w:val="0"/>
      <w:iCs w:val="0"/>
      <w:noProof/>
      <w:color w:val="auto"/>
      <w:sz w:val="20"/>
      <w:lang w:eastAsia="he-IL"/>
    </w:rPr>
  </w:style>
  <w:style w:type="paragraph" w:styleId="af3">
    <w:name w:val="Block Text"/>
    <w:basedOn w:val="a"/>
    <w:uiPriority w:val="99"/>
    <w:semiHidden/>
    <w:unhideWhenUsed/>
    <w:rsid w:val="00034F96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338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9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6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4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psjer.health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EF86F0-FF9B-4BDE-85C4-2AD74F98A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261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 – משרד הבריאות</vt:lpstr>
    </vt:vector>
  </TitlesOfParts>
  <Company>mazra</Company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hemdat</dc:creator>
  <cp:lastModifiedBy>רחלי מור</cp:lastModifiedBy>
  <cp:revision>6</cp:revision>
  <cp:lastPrinted>2019-04-16T05:42:00Z</cp:lastPrinted>
  <dcterms:created xsi:type="dcterms:W3CDTF">2019-04-16T06:45:00Z</dcterms:created>
  <dcterms:modified xsi:type="dcterms:W3CDTF">2019-04-16T10:53:00Z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891347140</vt:i4>
  </property>
</Properties>
</file>